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42" w:rsidRPr="0065248C" w:rsidRDefault="000E2F4E" w:rsidP="00716A42">
      <w:pPr>
        <w:spacing w:after="120"/>
        <w:jc w:val="center"/>
        <w:rPr>
          <w:b/>
          <w:spacing w:val="30"/>
        </w:rPr>
      </w:pPr>
      <w:r w:rsidRPr="00231B66">
        <w:rPr>
          <w:noProof/>
          <w:sz w:val="26"/>
          <w:szCs w:val="26"/>
          <w:lang w:eastAsia="ru-RU"/>
        </w:rPr>
        <w:drawing>
          <wp:inline distT="0" distB="0" distL="0" distR="0">
            <wp:extent cx="619125" cy="78105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716A42" w:rsidRPr="0065248C" w:rsidRDefault="00716A42" w:rsidP="00716A42">
      <w:pPr>
        <w:jc w:val="center"/>
        <w:rPr>
          <w:spacing w:val="-20"/>
        </w:rPr>
      </w:pPr>
      <w:r w:rsidRPr="0065248C">
        <w:rPr>
          <w:spacing w:val="-20"/>
        </w:rPr>
        <w:t>РОССИЙСКАЯ ФЕДЕРАЦИЯ</w:t>
      </w:r>
    </w:p>
    <w:p w:rsidR="00716A42" w:rsidRPr="0065248C" w:rsidRDefault="00716A42" w:rsidP="00716A42">
      <w:pPr>
        <w:jc w:val="center"/>
        <w:rPr>
          <w:spacing w:val="-20"/>
        </w:rPr>
      </w:pPr>
      <w:r w:rsidRPr="0065248C">
        <w:rPr>
          <w:spacing w:val="-20"/>
        </w:rPr>
        <w:t>ИРКУТСКАЯ ОБЛАСТЬ</w:t>
      </w:r>
    </w:p>
    <w:p w:rsidR="00716A42" w:rsidRPr="0065248C" w:rsidRDefault="00716A42" w:rsidP="00716A42">
      <w:pPr>
        <w:spacing w:after="120"/>
        <w:jc w:val="center"/>
        <w:rPr>
          <w:spacing w:val="-20"/>
        </w:rPr>
      </w:pPr>
      <w:r w:rsidRPr="0065248C">
        <w:rPr>
          <w:spacing w:val="-20"/>
        </w:rPr>
        <w:t>ЧУНСКИЙ РАЙОН</w:t>
      </w:r>
    </w:p>
    <w:p w:rsidR="00716A42" w:rsidRPr="0065248C" w:rsidRDefault="00716A42" w:rsidP="00716A42">
      <w:pPr>
        <w:jc w:val="center"/>
        <w:rPr>
          <w:spacing w:val="-20"/>
          <w:sz w:val="32"/>
          <w:szCs w:val="32"/>
        </w:rPr>
      </w:pPr>
      <w:r w:rsidRPr="0065248C">
        <w:rPr>
          <w:spacing w:val="-20"/>
          <w:sz w:val="32"/>
          <w:szCs w:val="32"/>
        </w:rPr>
        <w:t>КОНТРОЛЬНО-СЧЕТНАЯ ПАЛАТА</w:t>
      </w:r>
    </w:p>
    <w:p w:rsidR="00716A42" w:rsidRPr="0065248C" w:rsidRDefault="00716A42" w:rsidP="00716A42">
      <w:pPr>
        <w:pBdr>
          <w:bottom w:val="single" w:sz="12" w:space="1" w:color="auto"/>
        </w:pBdr>
        <w:jc w:val="center"/>
        <w:rPr>
          <w:spacing w:val="-20"/>
        </w:rPr>
      </w:pPr>
      <w:r w:rsidRPr="0065248C">
        <w:rPr>
          <w:spacing w:val="-20"/>
        </w:rPr>
        <w:t>ЧУНСКОГО РАЙОННОГО МУНИЦИПАЛЬНОГО ОБРАЗОВАНИЯ</w:t>
      </w:r>
    </w:p>
    <w:p w:rsidR="00716A42" w:rsidRPr="00472E12" w:rsidRDefault="00716A42" w:rsidP="009A7D4A">
      <w:pPr>
        <w:ind w:right="-142"/>
        <w:jc w:val="center"/>
        <w:rPr>
          <w:sz w:val="20"/>
          <w:szCs w:val="20"/>
        </w:rPr>
      </w:pPr>
      <w:r w:rsidRPr="00472E12">
        <w:rPr>
          <w:sz w:val="20"/>
          <w:szCs w:val="20"/>
        </w:rPr>
        <w:t>665513, р.</w:t>
      </w:r>
      <w:r w:rsidR="004E523B" w:rsidRPr="00472E12">
        <w:rPr>
          <w:sz w:val="20"/>
          <w:szCs w:val="20"/>
        </w:rPr>
        <w:t xml:space="preserve"> </w:t>
      </w:r>
      <w:r w:rsidRPr="00472E12">
        <w:rPr>
          <w:sz w:val="20"/>
          <w:szCs w:val="20"/>
        </w:rPr>
        <w:t xml:space="preserve">п. Чунский, ул. Комарова, 11, Тел./Факс (39567) 2-12-13, </w:t>
      </w:r>
      <w:r w:rsidRPr="00472E12">
        <w:rPr>
          <w:sz w:val="20"/>
          <w:szCs w:val="20"/>
          <w:lang w:val="en-US"/>
        </w:rPr>
        <w:t>E</w:t>
      </w:r>
      <w:r w:rsidRPr="00472E12">
        <w:rPr>
          <w:sz w:val="20"/>
          <w:szCs w:val="20"/>
        </w:rPr>
        <w:t>-</w:t>
      </w:r>
      <w:r w:rsidRPr="00472E12">
        <w:rPr>
          <w:sz w:val="20"/>
          <w:szCs w:val="20"/>
          <w:lang w:val="en-US"/>
        </w:rPr>
        <w:t>mail</w:t>
      </w:r>
      <w:r w:rsidRPr="00472E12">
        <w:rPr>
          <w:sz w:val="20"/>
          <w:szCs w:val="20"/>
        </w:rPr>
        <w:t xml:space="preserve">: </w:t>
      </w:r>
      <w:hyperlink r:id="rId10" w:history="1">
        <w:r w:rsidR="00EB5CD6" w:rsidRPr="00472E12">
          <w:rPr>
            <w:rStyle w:val="a3"/>
            <w:sz w:val="20"/>
            <w:szCs w:val="20"/>
            <w:lang w:val="en-US"/>
          </w:rPr>
          <w:t>chuna</w:t>
        </w:r>
        <w:r w:rsidR="00EB5CD6" w:rsidRPr="00472E12">
          <w:rPr>
            <w:rStyle w:val="a3"/>
            <w:sz w:val="20"/>
            <w:szCs w:val="20"/>
          </w:rPr>
          <w:t>.</w:t>
        </w:r>
        <w:r w:rsidR="00EB5CD6" w:rsidRPr="00472E12">
          <w:rPr>
            <w:rStyle w:val="a3"/>
            <w:sz w:val="20"/>
            <w:szCs w:val="20"/>
            <w:lang w:val="en-US"/>
          </w:rPr>
          <w:t>ksp</w:t>
        </w:r>
        <w:r w:rsidR="00EB5CD6" w:rsidRPr="00472E12">
          <w:rPr>
            <w:rStyle w:val="a3"/>
            <w:sz w:val="20"/>
            <w:szCs w:val="20"/>
          </w:rPr>
          <w:t>@</w:t>
        </w:r>
        <w:r w:rsidR="00EB5CD6" w:rsidRPr="00472E12">
          <w:rPr>
            <w:rStyle w:val="a3"/>
            <w:sz w:val="20"/>
            <w:szCs w:val="20"/>
            <w:lang w:val="en-US"/>
          </w:rPr>
          <w:t>mail</w:t>
        </w:r>
        <w:r w:rsidR="00EB5CD6" w:rsidRPr="00472E12">
          <w:rPr>
            <w:rStyle w:val="a3"/>
            <w:sz w:val="20"/>
            <w:szCs w:val="20"/>
          </w:rPr>
          <w:t>.</w:t>
        </w:r>
        <w:proofErr w:type="spellStart"/>
        <w:r w:rsidR="00EB5CD6" w:rsidRPr="00472E12">
          <w:rPr>
            <w:rStyle w:val="a3"/>
            <w:sz w:val="20"/>
            <w:szCs w:val="20"/>
            <w:lang w:val="en-US"/>
          </w:rPr>
          <w:t>ru</w:t>
        </w:r>
        <w:proofErr w:type="spellEnd"/>
      </w:hyperlink>
    </w:p>
    <w:p w:rsidR="00716A42" w:rsidRPr="003F5BEC" w:rsidRDefault="00716A42" w:rsidP="001A5256">
      <w:pPr>
        <w:pStyle w:val="4"/>
        <w:tabs>
          <w:tab w:val="left" w:pos="0"/>
        </w:tabs>
        <w:spacing w:before="0" w:after="0" w:line="240" w:lineRule="auto"/>
        <w:jc w:val="center"/>
        <w:rPr>
          <w:rFonts w:ascii="Times New Roman" w:hAnsi="Times New Roman"/>
          <w:sz w:val="26"/>
          <w:szCs w:val="26"/>
        </w:rPr>
      </w:pPr>
    </w:p>
    <w:p w:rsidR="00535F3C" w:rsidRDefault="00535F3C" w:rsidP="001A5256">
      <w:pPr>
        <w:jc w:val="center"/>
        <w:rPr>
          <w:b/>
        </w:rPr>
      </w:pPr>
    </w:p>
    <w:p w:rsidR="001A5256" w:rsidRPr="0075528C" w:rsidRDefault="00535F3C" w:rsidP="001A5256">
      <w:pPr>
        <w:jc w:val="center"/>
        <w:rPr>
          <w:b/>
        </w:rPr>
      </w:pPr>
      <w:r>
        <w:rPr>
          <w:b/>
        </w:rPr>
        <w:t>З</w:t>
      </w:r>
      <w:r w:rsidR="0055794D">
        <w:rPr>
          <w:b/>
        </w:rPr>
        <w:t>АКЛЮЧЕНИЕ</w:t>
      </w:r>
      <w:r w:rsidR="001A5256" w:rsidRPr="0075528C">
        <w:rPr>
          <w:b/>
        </w:rPr>
        <w:t xml:space="preserve"> № </w:t>
      </w:r>
      <w:r w:rsidR="00BE15A0">
        <w:rPr>
          <w:b/>
        </w:rPr>
        <w:t>01-</w:t>
      </w:r>
      <w:r w:rsidR="007C27A3">
        <w:rPr>
          <w:b/>
        </w:rPr>
        <w:t>475</w:t>
      </w:r>
      <w:r w:rsidR="00BE15A0">
        <w:rPr>
          <w:b/>
        </w:rPr>
        <w:t>/</w:t>
      </w:r>
      <w:r w:rsidR="007C27A3">
        <w:rPr>
          <w:b/>
        </w:rPr>
        <w:t>11</w:t>
      </w:r>
      <w:r w:rsidR="00973691">
        <w:rPr>
          <w:b/>
        </w:rPr>
        <w:t>з</w:t>
      </w:r>
    </w:p>
    <w:p w:rsidR="00973691" w:rsidRDefault="001A5256" w:rsidP="001A5256">
      <w:pPr>
        <w:jc w:val="center"/>
      </w:pPr>
      <w:r w:rsidRPr="00866C18">
        <w:t>по результатам внешней проверки годового отчета об исполнении</w:t>
      </w:r>
      <w:r w:rsidR="00EB03C5" w:rsidRPr="00866C18">
        <w:t xml:space="preserve"> местного</w:t>
      </w:r>
      <w:r w:rsidRPr="00866C18">
        <w:t xml:space="preserve"> бюджета </w:t>
      </w:r>
    </w:p>
    <w:p w:rsidR="001A5256" w:rsidRPr="00866C18" w:rsidRDefault="00CE585F" w:rsidP="001A5256">
      <w:pPr>
        <w:jc w:val="center"/>
      </w:pPr>
      <w:r>
        <w:t>Новочу</w:t>
      </w:r>
      <w:r w:rsidR="001A5256" w:rsidRPr="00866C18">
        <w:t>нского муниципального образования за 20</w:t>
      </w:r>
      <w:r w:rsidR="00DB1044" w:rsidRPr="00866C18">
        <w:t>2</w:t>
      </w:r>
      <w:r w:rsidR="00973691">
        <w:t>3</w:t>
      </w:r>
      <w:r w:rsidR="001A5256" w:rsidRPr="00866C18">
        <w:t xml:space="preserve"> год </w:t>
      </w:r>
    </w:p>
    <w:p w:rsidR="001A5256" w:rsidRPr="00866C18" w:rsidRDefault="001A5256" w:rsidP="001A5256">
      <w:pPr>
        <w:ind w:right="-142"/>
        <w:jc w:val="center"/>
        <w:rPr>
          <w:highlight w:val="yellow"/>
        </w:rPr>
      </w:pPr>
    </w:p>
    <w:tbl>
      <w:tblPr>
        <w:tblStyle w:val="ac"/>
        <w:tblW w:w="10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328"/>
      </w:tblGrid>
      <w:tr w:rsidR="003F5BEC" w:rsidRPr="00866C18" w:rsidTr="00535F3C">
        <w:trPr>
          <w:trHeight w:val="351"/>
        </w:trPr>
        <w:tc>
          <w:tcPr>
            <w:tcW w:w="5140" w:type="dxa"/>
          </w:tcPr>
          <w:p w:rsidR="003F5BEC" w:rsidRPr="00866C18" w:rsidRDefault="003F5BEC" w:rsidP="003F5BEC">
            <w:pPr>
              <w:rPr>
                <w:rFonts w:eastAsia="Calibri"/>
              </w:rPr>
            </w:pPr>
            <w:r w:rsidRPr="00866C18">
              <w:rPr>
                <w:rFonts w:eastAsia="Calibri"/>
              </w:rPr>
              <w:t>р. п. Чунский</w:t>
            </w:r>
          </w:p>
        </w:tc>
        <w:tc>
          <w:tcPr>
            <w:tcW w:w="5328" w:type="dxa"/>
          </w:tcPr>
          <w:p w:rsidR="003F5BEC" w:rsidRDefault="00CE585F" w:rsidP="00B76031">
            <w:pPr>
              <w:jc w:val="right"/>
              <w:rPr>
                <w:rFonts w:eastAsia="Calibri"/>
              </w:rPr>
            </w:pPr>
            <w:r>
              <w:rPr>
                <w:rFonts w:eastAsia="Calibri"/>
              </w:rPr>
              <w:t>1</w:t>
            </w:r>
            <w:r w:rsidR="00973691">
              <w:rPr>
                <w:rFonts w:eastAsia="Calibri"/>
              </w:rPr>
              <w:t>9</w:t>
            </w:r>
            <w:r w:rsidR="00535F3C">
              <w:rPr>
                <w:rFonts w:eastAsia="Calibri"/>
              </w:rPr>
              <w:t>.0</w:t>
            </w:r>
            <w:r>
              <w:rPr>
                <w:rFonts w:eastAsia="Calibri"/>
              </w:rPr>
              <w:t>3</w:t>
            </w:r>
            <w:r w:rsidR="003F5BEC" w:rsidRPr="00866C18">
              <w:rPr>
                <w:rFonts w:eastAsia="Calibri"/>
              </w:rPr>
              <w:t>.202</w:t>
            </w:r>
            <w:r w:rsidR="00973691">
              <w:rPr>
                <w:rFonts w:eastAsia="Calibri"/>
              </w:rPr>
              <w:t>4</w:t>
            </w:r>
          </w:p>
          <w:p w:rsidR="00535F3C" w:rsidRPr="00866C18" w:rsidRDefault="00535F3C" w:rsidP="00B76031">
            <w:pPr>
              <w:jc w:val="right"/>
              <w:rPr>
                <w:rFonts w:eastAsia="Calibri"/>
              </w:rPr>
            </w:pPr>
          </w:p>
        </w:tc>
      </w:tr>
    </w:tbl>
    <w:p w:rsidR="00535F3C" w:rsidRPr="00BB48A5" w:rsidRDefault="00535F3C" w:rsidP="00535F3C">
      <w:pPr>
        <w:tabs>
          <w:tab w:val="left" w:pos="284"/>
        </w:tabs>
        <w:ind w:firstLine="709"/>
        <w:jc w:val="both"/>
        <w:rPr>
          <w:rFonts w:eastAsia="Calibri"/>
        </w:rPr>
      </w:pPr>
      <w:proofErr w:type="gramStart"/>
      <w:r w:rsidRPr="00535F3C">
        <w:rPr>
          <w:rFonts w:eastAsia="Calibri"/>
        </w:rPr>
        <w:t xml:space="preserve">Настоящее заключение составлено по результатам внешней проверки годового отчета об исполнении бюджета </w:t>
      </w:r>
      <w:r w:rsidR="00CE585F">
        <w:rPr>
          <w:rFonts w:eastAsia="Calibri"/>
        </w:rPr>
        <w:t>Новочу</w:t>
      </w:r>
      <w:r>
        <w:rPr>
          <w:rFonts w:eastAsia="Calibri"/>
        </w:rPr>
        <w:t>нского</w:t>
      </w:r>
      <w:r w:rsidRPr="00535F3C">
        <w:rPr>
          <w:rFonts w:eastAsia="Calibri"/>
        </w:rPr>
        <w:t xml:space="preserve"> муниципального образования за 202</w:t>
      </w:r>
      <w:r w:rsidR="00973691">
        <w:rPr>
          <w:rFonts w:eastAsia="Calibri"/>
        </w:rPr>
        <w:t>3</w:t>
      </w:r>
      <w:r w:rsidRPr="00535F3C">
        <w:rPr>
          <w:rFonts w:eastAsia="Calibri"/>
        </w:rPr>
        <w:t xml:space="preserve"> год, проведенной методом камеральной проверки на основании распоряжения Контрольно-счетной палаты Чунского районного муниципального образования «О проведении внешней проверки годового отчета об исполнении бюджета </w:t>
      </w:r>
      <w:r w:rsidR="00CE585F">
        <w:rPr>
          <w:rFonts w:eastAsia="Calibri"/>
        </w:rPr>
        <w:t>Новочу</w:t>
      </w:r>
      <w:r>
        <w:rPr>
          <w:rFonts w:eastAsia="Calibri"/>
        </w:rPr>
        <w:t>нского</w:t>
      </w:r>
      <w:r w:rsidRPr="00535F3C">
        <w:rPr>
          <w:rFonts w:eastAsia="Calibri"/>
        </w:rPr>
        <w:t xml:space="preserve"> муниципального образования за 202</w:t>
      </w:r>
      <w:r w:rsidR="00973691">
        <w:rPr>
          <w:rFonts w:eastAsia="Calibri"/>
        </w:rPr>
        <w:t>3</w:t>
      </w:r>
      <w:r w:rsidRPr="00535F3C">
        <w:rPr>
          <w:rFonts w:eastAsia="Calibri"/>
        </w:rPr>
        <w:t xml:space="preserve"> год» от </w:t>
      </w:r>
      <w:r w:rsidR="005D7479" w:rsidRPr="00FA617F">
        <w:rPr>
          <w:rFonts w:eastAsia="Calibri"/>
        </w:rPr>
        <w:t>16</w:t>
      </w:r>
      <w:r w:rsidR="00B45E96" w:rsidRPr="00FA617F">
        <w:rPr>
          <w:rFonts w:eastAsia="Calibri"/>
        </w:rPr>
        <w:t>.02.202</w:t>
      </w:r>
      <w:r w:rsidR="00213FF9" w:rsidRPr="00FA617F">
        <w:rPr>
          <w:rFonts w:eastAsia="Calibri"/>
        </w:rPr>
        <w:t>4</w:t>
      </w:r>
      <w:r w:rsidR="00B45E96" w:rsidRPr="00FA617F">
        <w:rPr>
          <w:rFonts w:eastAsia="Calibri"/>
        </w:rPr>
        <w:t xml:space="preserve"> № </w:t>
      </w:r>
      <w:r w:rsidR="005D7479" w:rsidRPr="00FA617F">
        <w:rPr>
          <w:rFonts w:eastAsia="Calibri"/>
        </w:rPr>
        <w:t>10</w:t>
      </w:r>
      <w:r w:rsidRPr="00FA617F">
        <w:rPr>
          <w:rFonts w:eastAsia="Calibri"/>
        </w:rPr>
        <w:t>, в рамках переданных полномочий по осуществлению внешнего муниципального финансового контроля по</w:t>
      </w:r>
      <w:proofErr w:type="gramEnd"/>
      <w:r w:rsidRPr="00FA617F">
        <w:rPr>
          <w:rFonts w:eastAsia="Calibri"/>
        </w:rPr>
        <w:t xml:space="preserve"> </w:t>
      </w:r>
      <w:proofErr w:type="gramStart"/>
      <w:r w:rsidRPr="00FA617F">
        <w:rPr>
          <w:rFonts w:eastAsia="Calibri"/>
        </w:rPr>
        <w:t xml:space="preserve">соглашению от 16.07.2012 года, в соответствии с разделом VIII.I Бюджетного Кодекса РФ, Положением «О контрольно-счетной палате Чунского районного муниципального образования», </w:t>
      </w:r>
      <w:r w:rsidR="00E70E1C" w:rsidRPr="00FA617F">
        <w:rPr>
          <w:rFonts w:eastAsia="Calibri"/>
        </w:rPr>
        <w:t>председателем</w:t>
      </w:r>
      <w:r w:rsidRPr="00FA617F">
        <w:rPr>
          <w:rFonts w:eastAsia="Calibri"/>
        </w:rPr>
        <w:t xml:space="preserve"> Контрольно-счетной палаты Чунского районного муниципального образования (далее – КСП Чунского РМО)  </w:t>
      </w:r>
      <w:r w:rsidR="00E70E1C" w:rsidRPr="00FA617F">
        <w:rPr>
          <w:rFonts w:eastAsia="Calibri"/>
        </w:rPr>
        <w:t xml:space="preserve">А.С. Федорук, аудитором КСП Чунского РМО </w:t>
      </w:r>
      <w:r w:rsidR="00B45E96" w:rsidRPr="00FA617F">
        <w:rPr>
          <w:rFonts w:eastAsia="Calibri"/>
        </w:rPr>
        <w:t>Н</w:t>
      </w:r>
      <w:r w:rsidRPr="00FA617F">
        <w:rPr>
          <w:rFonts w:eastAsia="Calibri"/>
        </w:rPr>
        <w:t>.</w:t>
      </w:r>
      <w:r w:rsidR="00B45E96" w:rsidRPr="00FA617F">
        <w:rPr>
          <w:rFonts w:eastAsia="Calibri"/>
        </w:rPr>
        <w:t>А</w:t>
      </w:r>
      <w:r w:rsidRPr="00FA617F">
        <w:rPr>
          <w:rFonts w:eastAsia="Calibri"/>
        </w:rPr>
        <w:t xml:space="preserve">. </w:t>
      </w:r>
      <w:r w:rsidR="00B45E96" w:rsidRPr="00FA617F">
        <w:rPr>
          <w:rFonts w:eastAsia="Calibri"/>
        </w:rPr>
        <w:t>Колотыгиной</w:t>
      </w:r>
      <w:r w:rsidRPr="00FA617F">
        <w:rPr>
          <w:rFonts w:eastAsia="Calibri"/>
        </w:rPr>
        <w:t>, ведущими и</w:t>
      </w:r>
      <w:r w:rsidR="005D7479" w:rsidRPr="00FA617F">
        <w:rPr>
          <w:rFonts w:eastAsia="Calibri"/>
        </w:rPr>
        <w:t>нспекторами КСП Чунского РМО Ю.</w:t>
      </w:r>
      <w:r w:rsidRPr="00FA617F">
        <w:rPr>
          <w:rFonts w:eastAsia="Calibri"/>
        </w:rPr>
        <w:t xml:space="preserve">С. </w:t>
      </w:r>
      <w:proofErr w:type="spellStart"/>
      <w:r w:rsidRPr="00FA617F">
        <w:rPr>
          <w:rFonts w:eastAsia="Calibri"/>
        </w:rPr>
        <w:t>Смышляевой</w:t>
      </w:r>
      <w:proofErr w:type="spellEnd"/>
      <w:r w:rsidRPr="00FA617F">
        <w:rPr>
          <w:rFonts w:eastAsia="Calibri"/>
        </w:rPr>
        <w:t xml:space="preserve"> и </w:t>
      </w:r>
      <w:r w:rsidR="00B45E96" w:rsidRPr="00FA617F">
        <w:rPr>
          <w:rFonts w:eastAsia="Calibri"/>
        </w:rPr>
        <w:t>А</w:t>
      </w:r>
      <w:r w:rsidR="005D7479" w:rsidRPr="00FA617F">
        <w:rPr>
          <w:rFonts w:eastAsia="Calibri"/>
        </w:rPr>
        <w:t>.</w:t>
      </w:r>
      <w:r w:rsidR="00B45E96" w:rsidRPr="00FA617F">
        <w:rPr>
          <w:rFonts w:eastAsia="Calibri"/>
        </w:rPr>
        <w:t>А</w:t>
      </w:r>
      <w:r w:rsidRPr="00FA617F">
        <w:rPr>
          <w:rFonts w:eastAsia="Calibri"/>
        </w:rPr>
        <w:t xml:space="preserve">. </w:t>
      </w:r>
      <w:r w:rsidR="00B45E96" w:rsidRPr="00FA617F">
        <w:rPr>
          <w:rFonts w:eastAsia="Calibri"/>
        </w:rPr>
        <w:t>Латушко</w:t>
      </w:r>
      <w:r w:rsidRPr="00FA617F">
        <w:rPr>
          <w:rFonts w:eastAsia="Calibri"/>
        </w:rPr>
        <w:t xml:space="preserve">, изложенным в Акте от </w:t>
      </w:r>
      <w:r w:rsidR="005D7479" w:rsidRPr="00FA617F">
        <w:rPr>
          <w:rFonts w:eastAsia="Calibri"/>
        </w:rPr>
        <w:t>0</w:t>
      </w:r>
      <w:r w:rsidRPr="00FA617F">
        <w:rPr>
          <w:rFonts w:eastAsia="Calibri"/>
        </w:rPr>
        <w:t>6.0</w:t>
      </w:r>
      <w:r w:rsidR="005D7479" w:rsidRPr="00FA617F">
        <w:rPr>
          <w:rFonts w:eastAsia="Calibri"/>
        </w:rPr>
        <w:t>3</w:t>
      </w:r>
      <w:r w:rsidRPr="00FA617F">
        <w:rPr>
          <w:rFonts w:eastAsia="Calibri"/>
        </w:rPr>
        <w:t>.202</w:t>
      </w:r>
      <w:r w:rsidR="00BB48A5" w:rsidRPr="00FA617F">
        <w:rPr>
          <w:rFonts w:eastAsia="Calibri"/>
        </w:rPr>
        <w:t>4</w:t>
      </w:r>
      <w:r w:rsidRPr="00FA617F">
        <w:rPr>
          <w:rFonts w:eastAsia="Calibri"/>
        </w:rPr>
        <w:t xml:space="preserve"> № 01-3</w:t>
      </w:r>
      <w:r w:rsidR="00BB48A5" w:rsidRPr="00FA617F">
        <w:rPr>
          <w:rFonts w:eastAsia="Calibri"/>
        </w:rPr>
        <w:t>4</w:t>
      </w:r>
      <w:r w:rsidR="005D7479" w:rsidRPr="00FA617F">
        <w:rPr>
          <w:rFonts w:eastAsia="Calibri"/>
        </w:rPr>
        <w:t>5</w:t>
      </w:r>
      <w:proofErr w:type="gramEnd"/>
      <w:r w:rsidRPr="00FA617F">
        <w:rPr>
          <w:rFonts w:eastAsia="Calibri"/>
        </w:rPr>
        <w:t>/0</w:t>
      </w:r>
      <w:r w:rsidR="005D7479" w:rsidRPr="00FA617F">
        <w:rPr>
          <w:rFonts w:eastAsia="Calibri"/>
        </w:rPr>
        <w:t>6</w:t>
      </w:r>
      <w:r w:rsidRPr="00FA617F">
        <w:rPr>
          <w:rFonts w:eastAsia="Calibri"/>
        </w:rPr>
        <w:t>А.</w:t>
      </w:r>
    </w:p>
    <w:p w:rsidR="00822D82" w:rsidRPr="003A383F" w:rsidRDefault="00090FCD" w:rsidP="00877B11">
      <w:pPr>
        <w:pStyle w:val="a6"/>
        <w:numPr>
          <w:ilvl w:val="0"/>
          <w:numId w:val="13"/>
        </w:numPr>
        <w:spacing w:before="240" w:after="240"/>
        <w:jc w:val="both"/>
        <w:rPr>
          <w:rFonts w:eastAsia="Calibri"/>
          <w:b/>
        </w:rPr>
      </w:pPr>
      <w:r w:rsidRPr="003A383F">
        <w:rPr>
          <w:rFonts w:eastAsia="Calibri"/>
          <w:b/>
        </w:rPr>
        <w:t>О</w:t>
      </w:r>
      <w:r w:rsidR="00E047AF" w:rsidRPr="003A383F">
        <w:rPr>
          <w:rFonts w:eastAsia="Calibri"/>
          <w:b/>
        </w:rPr>
        <w:t>рганизация и о</w:t>
      </w:r>
      <w:r w:rsidRPr="003A383F">
        <w:rPr>
          <w:rFonts w:eastAsia="Calibri"/>
          <w:b/>
        </w:rPr>
        <w:t>с</w:t>
      </w:r>
      <w:r w:rsidR="00AE2FF4" w:rsidRPr="003A383F">
        <w:rPr>
          <w:rFonts w:eastAsia="Calibri"/>
          <w:b/>
        </w:rPr>
        <w:t>уществление бюджетного процесса</w:t>
      </w:r>
    </w:p>
    <w:p w:rsidR="003A383F" w:rsidRPr="003A383F" w:rsidRDefault="003A383F" w:rsidP="003A383F">
      <w:pPr>
        <w:ind w:firstLine="709"/>
        <w:jc w:val="both"/>
        <w:rPr>
          <w:rFonts w:eastAsia="Times New Roman"/>
          <w:lang w:eastAsia="ru-RU"/>
        </w:rPr>
      </w:pPr>
      <w:proofErr w:type="gramStart"/>
      <w:r w:rsidRPr="003A383F">
        <w:rPr>
          <w:rFonts w:eastAsia="Times New Roman"/>
          <w:lang w:eastAsia="ru-RU"/>
        </w:rPr>
        <w:t xml:space="preserve">Вопросы формирования, исполнения бюджета поселения, а также осуществления контроля его исполнения регулируются Уставом Новочунского муниципального образования, утвержденным Решением Думы Новочунского МО от 08.12.2005 № 10 (с изменениями и дополнениями, внесенными Решением Думы поселения от 23.11.2023 № 53) и Положением о бюджетном процессе в Новочунском муниципальном образовании, </w:t>
      </w:r>
      <w:r w:rsidRPr="003A383F">
        <w:rPr>
          <w:rFonts w:eastAsia="Calibri"/>
          <w:lang w:eastAsia="ru-RU"/>
        </w:rPr>
        <w:t xml:space="preserve">утвержденным Решением Думы поселения </w:t>
      </w:r>
      <w:r w:rsidRPr="003A383F">
        <w:rPr>
          <w:rFonts w:eastAsia="Times New Roman"/>
          <w:lang w:eastAsia="ru-RU"/>
        </w:rPr>
        <w:t>от 24.09.2015 № 134 (с изменениями от 28.07.2022 № 163).</w:t>
      </w:r>
      <w:proofErr w:type="gramEnd"/>
    </w:p>
    <w:p w:rsidR="003A383F" w:rsidRPr="003A383F" w:rsidRDefault="003A383F" w:rsidP="003A383F">
      <w:pPr>
        <w:ind w:firstLine="709"/>
        <w:jc w:val="both"/>
        <w:rPr>
          <w:rFonts w:eastAsia="Times New Roman"/>
          <w:lang w:eastAsia="zh-CN"/>
        </w:rPr>
      </w:pPr>
      <w:proofErr w:type="gramStart"/>
      <w:r w:rsidRPr="003A383F">
        <w:rPr>
          <w:rFonts w:eastAsia="Times New Roman"/>
          <w:lang w:eastAsia="zh-CN"/>
        </w:rPr>
        <w:t xml:space="preserve">В нарушение статьи 47 Федерального закона от 06.10.2003 № 131-ФЗ «Об общих принципах организации местного самоуправления в РФ» </w:t>
      </w:r>
      <w:r w:rsidRPr="003A383F">
        <w:rPr>
          <w:rFonts w:eastAsia="Calibri"/>
          <w:lang w:eastAsia="ru-RU"/>
        </w:rPr>
        <w:t xml:space="preserve">Решение Думы Новочунского МО </w:t>
      </w:r>
      <w:r w:rsidRPr="003A383F">
        <w:rPr>
          <w:rFonts w:eastAsia="Times New Roman"/>
          <w:lang w:eastAsia="ru-RU"/>
        </w:rPr>
        <w:t xml:space="preserve">от 28.07.2022 № 163 «О внесении изменений в решение думы Новочунского муниципального образования № 134 от 24.09.2015 «О бюджетном процессе в Новочунском муниципальном образовании» </w:t>
      </w:r>
      <w:r w:rsidRPr="003A383F">
        <w:rPr>
          <w:rFonts w:eastAsia="Times New Roman"/>
          <w:lang w:eastAsia="zh-CN"/>
        </w:rPr>
        <w:t>не опубликовано на официальном сайте администрации Новочунского МО.</w:t>
      </w:r>
      <w:proofErr w:type="gramEnd"/>
    </w:p>
    <w:p w:rsidR="003A383F" w:rsidRPr="003A383F" w:rsidRDefault="003A383F" w:rsidP="003A383F">
      <w:pPr>
        <w:ind w:firstLine="709"/>
        <w:jc w:val="both"/>
        <w:rPr>
          <w:rFonts w:eastAsia="Calibri"/>
          <w:lang w:eastAsia="ru-RU"/>
        </w:rPr>
      </w:pPr>
      <w:r w:rsidRPr="003A383F">
        <w:rPr>
          <w:rFonts w:eastAsia="Calibri"/>
          <w:lang w:eastAsia="ru-RU"/>
        </w:rPr>
        <w:t>Получателями средств местного бюджета Новочунского МО являются:</w:t>
      </w:r>
    </w:p>
    <w:p w:rsidR="003A383F" w:rsidRPr="003A383F" w:rsidRDefault="003A383F" w:rsidP="00877B11">
      <w:pPr>
        <w:numPr>
          <w:ilvl w:val="0"/>
          <w:numId w:val="14"/>
        </w:numPr>
        <w:ind w:left="284" w:hanging="284"/>
        <w:contextualSpacing/>
        <w:jc w:val="both"/>
        <w:rPr>
          <w:rFonts w:eastAsia="Calibri"/>
          <w:lang w:eastAsia="ru-RU"/>
        </w:rPr>
      </w:pPr>
      <w:r w:rsidRPr="003A383F">
        <w:rPr>
          <w:rFonts w:eastAsia="Calibri"/>
          <w:lang w:eastAsia="ru-RU"/>
        </w:rPr>
        <w:t>МКУ «Администрация Новочунского МО»;</w:t>
      </w:r>
    </w:p>
    <w:p w:rsidR="003A383F" w:rsidRPr="003A383F" w:rsidRDefault="003A383F" w:rsidP="00877B11">
      <w:pPr>
        <w:numPr>
          <w:ilvl w:val="0"/>
          <w:numId w:val="14"/>
        </w:numPr>
        <w:ind w:left="284" w:hanging="284"/>
        <w:contextualSpacing/>
        <w:jc w:val="both"/>
        <w:rPr>
          <w:rFonts w:eastAsia="Calibri"/>
          <w:lang w:eastAsia="ru-RU"/>
        </w:rPr>
      </w:pPr>
      <w:r w:rsidRPr="003A383F">
        <w:rPr>
          <w:rFonts w:eastAsia="Calibri"/>
          <w:lang w:eastAsia="ru-RU"/>
        </w:rPr>
        <w:t>МКУ «Центр культуры, информации и спорта» Новочунского МО;</w:t>
      </w:r>
    </w:p>
    <w:p w:rsidR="003A383F" w:rsidRPr="003A383F" w:rsidRDefault="003A383F" w:rsidP="00877B11">
      <w:pPr>
        <w:numPr>
          <w:ilvl w:val="0"/>
          <w:numId w:val="14"/>
        </w:numPr>
        <w:autoSpaceDE w:val="0"/>
        <w:autoSpaceDN w:val="0"/>
        <w:adjustRightInd w:val="0"/>
        <w:ind w:left="284" w:hanging="284"/>
        <w:contextualSpacing/>
        <w:jc w:val="both"/>
        <w:rPr>
          <w:rFonts w:eastAsia="Calibri"/>
          <w:lang w:eastAsia="ru-RU"/>
        </w:rPr>
      </w:pPr>
      <w:r w:rsidRPr="003A383F">
        <w:rPr>
          <w:rFonts w:eastAsia="Calibri"/>
          <w:lang w:eastAsia="ru-RU"/>
        </w:rPr>
        <w:t>МКУ «Маяк» администрации Новочунского МО.</w:t>
      </w:r>
    </w:p>
    <w:p w:rsidR="003A383F" w:rsidRPr="003A383F" w:rsidRDefault="003A383F" w:rsidP="003A383F">
      <w:pPr>
        <w:autoSpaceDE w:val="0"/>
        <w:autoSpaceDN w:val="0"/>
        <w:adjustRightInd w:val="0"/>
        <w:ind w:left="993"/>
        <w:contextualSpacing/>
        <w:jc w:val="both"/>
        <w:rPr>
          <w:rFonts w:eastAsia="Calibri"/>
          <w:highlight w:val="yellow"/>
          <w:lang w:eastAsia="ru-RU"/>
        </w:rPr>
      </w:pPr>
    </w:p>
    <w:p w:rsidR="003A383F" w:rsidRPr="003A383F" w:rsidRDefault="003A383F" w:rsidP="003A383F">
      <w:pPr>
        <w:autoSpaceDN w:val="0"/>
        <w:adjustRightInd w:val="0"/>
        <w:ind w:firstLine="709"/>
        <w:jc w:val="both"/>
        <w:rPr>
          <w:rFonts w:eastAsia="Calibri"/>
          <w:highlight w:val="yellow"/>
          <w:lang w:eastAsia="ru-RU"/>
        </w:rPr>
      </w:pPr>
      <w:r w:rsidRPr="003A383F">
        <w:rPr>
          <w:rFonts w:eastAsia="Calibri"/>
          <w:lang w:eastAsia="ru-RU"/>
        </w:rPr>
        <w:t xml:space="preserve">Положение о порядке осуществления муниципального внутреннего финансового контроля в </w:t>
      </w:r>
      <w:r w:rsidRPr="003A383F">
        <w:rPr>
          <w:rFonts w:eastAsia="Calibri"/>
          <w:b/>
          <w:lang w:eastAsia="ru-RU"/>
        </w:rPr>
        <w:t>администрации</w:t>
      </w:r>
      <w:r w:rsidRPr="003A383F">
        <w:rPr>
          <w:rFonts w:eastAsia="Calibri"/>
          <w:lang w:eastAsia="ru-RU"/>
        </w:rPr>
        <w:t xml:space="preserve"> Новочунского МО утверждено Постановлением главы администрации </w:t>
      </w:r>
      <w:r w:rsidRPr="003A383F">
        <w:rPr>
          <w:rFonts w:eastAsia="Calibri"/>
          <w:lang w:eastAsia="ru-RU"/>
        </w:rPr>
        <w:lastRenderedPageBreak/>
        <w:t xml:space="preserve">Новочунского </w:t>
      </w:r>
      <w:r w:rsidRPr="003A383F">
        <w:rPr>
          <w:rFonts w:eastAsia="Times New Roman"/>
          <w:lang w:eastAsia="ru-RU"/>
        </w:rPr>
        <w:t>МО</w:t>
      </w:r>
      <w:r w:rsidRPr="003A383F">
        <w:rPr>
          <w:rFonts w:eastAsia="Calibri"/>
          <w:lang w:eastAsia="ru-RU"/>
        </w:rPr>
        <w:t xml:space="preserve"> от 22.12.2015 № 84. </w:t>
      </w:r>
      <w:r w:rsidRPr="003A383F">
        <w:rPr>
          <w:rFonts w:eastAsia="Calibri"/>
          <w:b/>
          <w:lang w:eastAsia="ru-RU"/>
        </w:rPr>
        <w:t>Название</w:t>
      </w:r>
      <w:r w:rsidRPr="003A383F">
        <w:rPr>
          <w:rFonts w:eastAsia="Calibri"/>
          <w:lang w:eastAsia="ru-RU"/>
        </w:rPr>
        <w:t xml:space="preserve"> Положения не соответствует</w:t>
      </w:r>
      <w:r w:rsidRPr="003A383F">
        <w:rPr>
          <w:rFonts w:eastAsia="Times New Roman"/>
          <w:lang w:eastAsia="ru-RU"/>
        </w:rPr>
        <w:t xml:space="preserve"> нормам Бюджетного Кодекса РФ, </w:t>
      </w:r>
      <w:r w:rsidRPr="003A383F">
        <w:rPr>
          <w:rFonts w:eastAsia="Calibri"/>
          <w:lang w:eastAsia="ru-RU"/>
        </w:rPr>
        <w:t xml:space="preserve">Федеральному закону от 12.01.1996 № 7-ФЗ «О некоммерческих организациях». </w:t>
      </w:r>
      <w:r w:rsidRPr="003A383F">
        <w:rPr>
          <w:rFonts w:eastAsia="Calibri"/>
          <w:bCs/>
          <w:lang w:eastAsia="ru-RU"/>
        </w:rPr>
        <w:t>В нарушение норм статьи 269.2</w:t>
      </w:r>
      <w:r w:rsidRPr="003A383F">
        <w:rPr>
          <w:rFonts w:eastAsia="Calibri"/>
          <w:lang w:eastAsia="ru-RU"/>
        </w:rPr>
        <w:t xml:space="preserve"> Бюджетного кодекса РФ, согласно информации, предоставленной администрацией, в 2023 году мероприятия по внутреннему финансовому контролю не проводились.</w:t>
      </w:r>
    </w:p>
    <w:p w:rsidR="003A383F" w:rsidRPr="003A383F" w:rsidRDefault="003A383F" w:rsidP="003A383F">
      <w:pPr>
        <w:ind w:firstLine="709"/>
        <w:jc w:val="both"/>
        <w:rPr>
          <w:rFonts w:eastAsia="Calibri"/>
          <w:highlight w:val="yellow"/>
          <w:lang w:eastAsia="ru-RU"/>
        </w:rPr>
      </w:pPr>
    </w:p>
    <w:p w:rsidR="003A383F" w:rsidRPr="003A383F" w:rsidRDefault="003A383F" w:rsidP="003A383F">
      <w:pPr>
        <w:ind w:firstLine="709"/>
        <w:jc w:val="both"/>
        <w:rPr>
          <w:rFonts w:eastAsia="Calibri"/>
          <w:lang w:eastAsia="ru-RU"/>
        </w:rPr>
      </w:pPr>
      <w:r w:rsidRPr="003A383F">
        <w:rPr>
          <w:rFonts w:eastAsia="Calibri"/>
          <w:lang w:eastAsia="ru-RU"/>
        </w:rPr>
        <w:t xml:space="preserve">В соответствии с нормами статьи 160.2-1 Бюджетного кодекса РФ Распоряжением Новочунского МО от 16.04.2021 № 27 </w:t>
      </w:r>
      <w:r w:rsidRPr="003A383F">
        <w:rPr>
          <w:rFonts w:eastAsia="Calibri"/>
        </w:rPr>
        <w:t xml:space="preserve">определен упрощенный способ организации внутреннего финансового аудита, а также </w:t>
      </w:r>
      <w:r w:rsidRPr="003A383F">
        <w:rPr>
          <w:rFonts w:eastAsia="Calibri"/>
          <w:lang w:eastAsia="ru-RU"/>
        </w:rPr>
        <w:t>утвержден Порядок организации внутреннего финансового аудита.</w:t>
      </w:r>
    </w:p>
    <w:p w:rsidR="003A383F" w:rsidRPr="003A383F" w:rsidRDefault="003A383F" w:rsidP="003A383F">
      <w:pPr>
        <w:ind w:firstLine="709"/>
        <w:jc w:val="both"/>
        <w:rPr>
          <w:rFonts w:eastAsia="Times New Roman"/>
          <w:highlight w:val="yellow"/>
          <w:lang w:eastAsia="ru-RU"/>
        </w:rPr>
      </w:pPr>
    </w:p>
    <w:p w:rsidR="003A383F" w:rsidRPr="003A383F" w:rsidRDefault="003A383F" w:rsidP="003A383F">
      <w:pPr>
        <w:ind w:firstLine="709"/>
        <w:jc w:val="both"/>
        <w:rPr>
          <w:rFonts w:eastAsia="Times New Roman"/>
          <w:lang w:eastAsia="ru-RU"/>
        </w:rPr>
      </w:pPr>
      <w:r w:rsidRPr="003A383F">
        <w:rPr>
          <w:rFonts w:eastAsia="Times New Roman"/>
          <w:lang w:eastAsia="ru-RU"/>
        </w:rPr>
        <w:t>Порядок осуществления внутреннего муниципального финансового контроля в сфере закупок для обеспечения муниципальных нужд</w:t>
      </w:r>
      <w:r w:rsidRPr="003A383F">
        <w:rPr>
          <w:rFonts w:eastAsia="Times New Roman"/>
          <w:b/>
          <w:lang w:eastAsia="ru-RU"/>
        </w:rPr>
        <w:t xml:space="preserve"> администрации </w:t>
      </w:r>
      <w:r w:rsidRPr="003A383F">
        <w:rPr>
          <w:rFonts w:eastAsia="Times New Roman"/>
          <w:lang w:eastAsia="ru-RU"/>
        </w:rPr>
        <w:t>Новочунского МО утвержден Постановлением администрации от 01.11.2018 № 81 (с изменениями от 10.07.2022 № 55).</w:t>
      </w:r>
    </w:p>
    <w:p w:rsidR="003A383F" w:rsidRPr="003A383F" w:rsidRDefault="003A383F" w:rsidP="003A383F">
      <w:pPr>
        <w:ind w:firstLine="709"/>
        <w:jc w:val="both"/>
        <w:rPr>
          <w:rFonts w:eastAsia="Calibri"/>
          <w:lang w:eastAsia="ru-RU"/>
        </w:rPr>
      </w:pPr>
      <w:r w:rsidRPr="003A383F">
        <w:rPr>
          <w:rFonts w:eastAsia="Calibri"/>
          <w:lang w:eastAsia="ru-RU"/>
        </w:rPr>
        <w:t xml:space="preserve">Согласно информации, представленной администрацией Новочунского МО, в 2023 году мероприятия по контролю в сфере закупок товаров, работ, услуг проводились по части 5 статьи 99 Федерального закона № 44-ФЗ. Ведомственный </w:t>
      </w:r>
      <w:proofErr w:type="gramStart"/>
      <w:r w:rsidRPr="003A383F">
        <w:rPr>
          <w:rFonts w:eastAsia="Calibri"/>
          <w:lang w:eastAsia="ru-RU"/>
        </w:rPr>
        <w:t>контроль за</w:t>
      </w:r>
      <w:proofErr w:type="gramEnd"/>
      <w:r w:rsidRPr="003A383F">
        <w:rPr>
          <w:rFonts w:eastAsia="Calibri"/>
          <w:lang w:eastAsia="ru-RU"/>
        </w:rPr>
        <w:t xml:space="preserve"> соблюдением законодательства РФ и иных нормативных правовых актов о контрактной системе в сфере закупок в отношении подведомственных заказчиков не осуществлялся, чем нарушены нормы статьи </w:t>
      </w:r>
      <w:r w:rsidRPr="003A383F">
        <w:rPr>
          <w:rFonts w:eastAsia="Calibri"/>
          <w:bCs/>
          <w:lang w:eastAsia="ru-RU"/>
        </w:rPr>
        <w:t>100 Закона № 44-ФЗ.</w:t>
      </w:r>
    </w:p>
    <w:p w:rsidR="003A383F" w:rsidRPr="003A383F" w:rsidRDefault="003A383F" w:rsidP="003A383F">
      <w:pPr>
        <w:ind w:firstLine="708"/>
        <w:jc w:val="both"/>
        <w:rPr>
          <w:rFonts w:eastAsia="Times New Roman"/>
          <w:lang w:eastAsia="ru-RU"/>
        </w:rPr>
      </w:pPr>
      <w:r w:rsidRPr="003A383F">
        <w:rPr>
          <w:lang w:eastAsia="zh-CN"/>
        </w:rPr>
        <w:t xml:space="preserve">В 2023 году КСП Чунского РМО было проведено контрольное мероприятие </w:t>
      </w:r>
      <w:r w:rsidRPr="003A383F">
        <w:rPr>
          <w:rFonts w:eastAsia="Times New Roman"/>
          <w:lang w:eastAsia="ru-RU"/>
        </w:rPr>
        <w:t xml:space="preserve">«Проверка соблюдения установленного порядка управления и распоряжения имуществом, находящимся в муниципальной собственности Новочунского муниципального образования» за 2022 год и первое полугодие 2023 года, по результатам которого составлены Отчет № 01-135/16 и Представление № 01-74/12ПП от 27.10.2023. </w:t>
      </w:r>
    </w:p>
    <w:p w:rsidR="003A383F" w:rsidRPr="003A383F" w:rsidRDefault="003A383F" w:rsidP="003A383F">
      <w:pPr>
        <w:autoSpaceDE w:val="0"/>
        <w:autoSpaceDN w:val="0"/>
        <w:adjustRightInd w:val="0"/>
        <w:ind w:firstLine="709"/>
        <w:jc w:val="both"/>
        <w:rPr>
          <w:rFonts w:eastAsia="Times New Roman"/>
          <w:lang w:eastAsia="ru-RU"/>
        </w:rPr>
      </w:pPr>
    </w:p>
    <w:p w:rsidR="003A383F" w:rsidRPr="003A383F" w:rsidRDefault="003A383F" w:rsidP="003A383F">
      <w:pPr>
        <w:autoSpaceDE w:val="0"/>
        <w:autoSpaceDN w:val="0"/>
        <w:adjustRightInd w:val="0"/>
        <w:ind w:firstLine="709"/>
        <w:jc w:val="both"/>
        <w:rPr>
          <w:rFonts w:eastAsia="Times New Roman"/>
          <w:lang w:eastAsia="zh-CN"/>
        </w:rPr>
      </w:pPr>
      <w:r w:rsidRPr="003A383F">
        <w:rPr>
          <w:rFonts w:eastAsia="Times New Roman"/>
          <w:lang w:eastAsia="ru-RU"/>
        </w:rPr>
        <w:t xml:space="preserve">В целях составления годовой бюджетной отчетности проведена инвентаризация имущества и обязательств </w:t>
      </w:r>
      <w:r w:rsidRPr="003A383F">
        <w:rPr>
          <w:rFonts w:eastAsia="Times New Roman"/>
          <w:lang w:eastAsia="zh-CN"/>
        </w:rPr>
        <w:t>на основании:</w:t>
      </w:r>
    </w:p>
    <w:p w:rsidR="003A383F" w:rsidRPr="003A383F" w:rsidRDefault="003A383F" w:rsidP="00877B11">
      <w:pPr>
        <w:numPr>
          <w:ilvl w:val="0"/>
          <w:numId w:val="15"/>
        </w:numPr>
        <w:autoSpaceDE w:val="0"/>
        <w:autoSpaceDN w:val="0"/>
        <w:adjustRightInd w:val="0"/>
        <w:ind w:left="284" w:hanging="284"/>
        <w:contextualSpacing/>
        <w:jc w:val="both"/>
        <w:rPr>
          <w:rFonts w:eastAsia="Calibri"/>
        </w:rPr>
      </w:pPr>
      <w:r w:rsidRPr="003A383F">
        <w:rPr>
          <w:rFonts w:eastAsia="Times New Roman"/>
          <w:lang w:eastAsia="zh-CN"/>
        </w:rPr>
        <w:t>Распоряжения главы администрации Новочунского МО от 16.10.2023 № 124/1;</w:t>
      </w:r>
    </w:p>
    <w:p w:rsidR="003A383F" w:rsidRPr="003A383F" w:rsidRDefault="003A383F" w:rsidP="00877B11">
      <w:pPr>
        <w:numPr>
          <w:ilvl w:val="0"/>
          <w:numId w:val="15"/>
        </w:numPr>
        <w:autoSpaceDE w:val="0"/>
        <w:autoSpaceDN w:val="0"/>
        <w:adjustRightInd w:val="0"/>
        <w:ind w:left="284" w:hanging="284"/>
        <w:contextualSpacing/>
        <w:jc w:val="both"/>
        <w:rPr>
          <w:rFonts w:eastAsia="Times New Roman"/>
          <w:lang w:eastAsia="ru-RU"/>
        </w:rPr>
      </w:pPr>
      <w:r w:rsidRPr="003A383F">
        <w:rPr>
          <w:rFonts w:eastAsia="Times New Roman"/>
          <w:lang w:eastAsia="ru-RU"/>
        </w:rPr>
        <w:t xml:space="preserve">Приказа директора </w:t>
      </w:r>
      <w:r w:rsidRPr="003A383F">
        <w:rPr>
          <w:rFonts w:eastAsia="Calibri"/>
          <w:lang w:eastAsia="ru-RU"/>
        </w:rPr>
        <w:t>МКУ «Центр культуры, информации и спорта» Новочунского МО</w:t>
      </w:r>
      <w:r w:rsidRPr="003A383F">
        <w:rPr>
          <w:rFonts w:eastAsia="Times New Roman"/>
          <w:lang w:eastAsia="ru-RU"/>
        </w:rPr>
        <w:t xml:space="preserve"> от 10.10.2023 № 23-ОД;</w:t>
      </w:r>
    </w:p>
    <w:p w:rsidR="003A383F" w:rsidRPr="003A383F" w:rsidRDefault="003A383F" w:rsidP="00877B11">
      <w:pPr>
        <w:numPr>
          <w:ilvl w:val="0"/>
          <w:numId w:val="15"/>
        </w:numPr>
        <w:autoSpaceDE w:val="0"/>
        <w:autoSpaceDN w:val="0"/>
        <w:adjustRightInd w:val="0"/>
        <w:ind w:left="284" w:hanging="284"/>
        <w:contextualSpacing/>
        <w:jc w:val="both"/>
        <w:rPr>
          <w:rFonts w:eastAsia="Times New Roman"/>
          <w:lang w:eastAsia="ru-RU"/>
        </w:rPr>
      </w:pPr>
      <w:r w:rsidRPr="003A383F">
        <w:rPr>
          <w:rFonts w:eastAsia="Times New Roman"/>
          <w:lang w:eastAsia="ru-RU"/>
        </w:rPr>
        <w:t xml:space="preserve">Приказа директора </w:t>
      </w:r>
      <w:r w:rsidRPr="003A383F">
        <w:rPr>
          <w:rFonts w:eastAsia="Calibri"/>
          <w:lang w:eastAsia="ru-RU"/>
        </w:rPr>
        <w:t>МКУ «Маяк» администрации Новочунского МО от 02.10.2023 № 16-ОД.</w:t>
      </w:r>
    </w:p>
    <w:p w:rsidR="003A383F" w:rsidRPr="003A383F" w:rsidRDefault="003A383F" w:rsidP="003A383F">
      <w:pPr>
        <w:ind w:firstLine="709"/>
        <w:contextualSpacing/>
        <w:jc w:val="both"/>
        <w:rPr>
          <w:rFonts w:eastAsia="Times New Roman"/>
          <w:lang w:eastAsia="zh-CN"/>
        </w:rPr>
      </w:pPr>
      <w:proofErr w:type="gramStart"/>
      <w:r w:rsidRPr="003A383F">
        <w:rPr>
          <w:rFonts w:eastAsia="Times New Roman"/>
          <w:lang w:eastAsia="zh-CN"/>
        </w:rPr>
        <w:t>Результаты инвентаризации документально оформлены, излишек и недостач при этом не установлено; сумма дебиторской и кредиторской задолженностей согласована с дебиторами, кредиторами.</w:t>
      </w:r>
      <w:proofErr w:type="gramEnd"/>
      <w:r w:rsidRPr="003A383F">
        <w:rPr>
          <w:rFonts w:eastAsia="Times New Roman"/>
          <w:lang w:eastAsia="zh-CN"/>
        </w:rPr>
        <w:t xml:space="preserve"> </w:t>
      </w:r>
      <w:proofErr w:type="gramStart"/>
      <w:r w:rsidRPr="003A383F">
        <w:rPr>
          <w:rFonts w:eastAsia="Times New Roman"/>
          <w:lang w:eastAsia="zh-CN"/>
        </w:rPr>
        <w:t>При этом инвентаризационные описи оформлены в ненадлежащем порядке, а именно: в представленных инвентаризационных описях не заполнены графы 8 «Статус объекта учета», 9 «Целевая функция актива», чем нарушены нормы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w:t>
      </w:r>
      <w:proofErr w:type="gramEnd"/>
      <w:r w:rsidRPr="003A383F">
        <w:rPr>
          <w:rFonts w:eastAsia="Times New Roman"/>
          <w:lang w:eastAsia="zh-CN"/>
        </w:rPr>
        <w:t>) учреждениями, и Методических указаний по их применению». Кроме того, при оформлении результатов инвентаризации комиссия не рассмотрела вопрос целесообразности (пригодности) дальнейшего использования имущества, возможности и эффективности его восстановления, возможности использования отдельных узлов, деталей, конструкций и материалов имущества.</w:t>
      </w:r>
    </w:p>
    <w:p w:rsidR="003A383F" w:rsidRPr="003A383F" w:rsidRDefault="003A383F" w:rsidP="003A383F">
      <w:pPr>
        <w:autoSpaceDE w:val="0"/>
        <w:autoSpaceDN w:val="0"/>
        <w:adjustRightInd w:val="0"/>
        <w:ind w:firstLine="708"/>
        <w:jc w:val="both"/>
      </w:pPr>
      <w:r w:rsidRPr="003A383F">
        <w:t>Таким образом, инвентаризация проведена формально, с нарушениями, отступление от установленных правил проведения и оформления инвентаризации послужило основанием для признания ее результатов недействительными, что привело к искажению показателей учета и отчетности.</w:t>
      </w:r>
    </w:p>
    <w:p w:rsidR="003A383F" w:rsidRPr="003A383F" w:rsidRDefault="003A383F" w:rsidP="003A383F">
      <w:pPr>
        <w:autoSpaceDN w:val="0"/>
        <w:adjustRightInd w:val="0"/>
        <w:jc w:val="both"/>
        <w:rPr>
          <w:rFonts w:eastAsia="Times New Roman"/>
          <w:highlight w:val="yellow"/>
          <w:lang w:eastAsia="ru-RU"/>
        </w:rPr>
      </w:pPr>
    </w:p>
    <w:p w:rsidR="003A383F" w:rsidRPr="003A383F" w:rsidRDefault="003A383F" w:rsidP="003A383F">
      <w:pPr>
        <w:autoSpaceDN w:val="0"/>
        <w:adjustRightInd w:val="0"/>
        <w:ind w:firstLine="708"/>
        <w:jc w:val="both"/>
        <w:rPr>
          <w:rFonts w:eastAsia="Times New Roman"/>
          <w:lang w:eastAsia="ru-RU"/>
        </w:rPr>
      </w:pPr>
      <w:r w:rsidRPr="003A383F">
        <w:rPr>
          <w:rFonts w:eastAsia="Times New Roman"/>
          <w:lang w:eastAsia="ru-RU"/>
        </w:rPr>
        <w:lastRenderedPageBreak/>
        <w:t>Решением Думы Новочунского МО от 28.12.2022 № 17 «О местном бюджете Новочунского муниципального образования на 2023 год и плановый период 2024 и 2025 годов» (далее – решение о бюджете) на 2023 год утверждены следующие основные характеристики бюджета:</w:t>
      </w:r>
    </w:p>
    <w:p w:rsidR="003A383F" w:rsidRPr="003A383F" w:rsidRDefault="003A383F" w:rsidP="00877B11">
      <w:pPr>
        <w:numPr>
          <w:ilvl w:val="0"/>
          <w:numId w:val="3"/>
        </w:numPr>
        <w:autoSpaceDE w:val="0"/>
        <w:autoSpaceDN w:val="0"/>
        <w:adjustRightInd w:val="0"/>
        <w:ind w:left="284" w:hanging="284"/>
        <w:contextualSpacing/>
        <w:jc w:val="both"/>
        <w:rPr>
          <w:rFonts w:eastAsia="Times New Roman"/>
          <w:lang w:eastAsia="ru-RU"/>
        </w:rPr>
      </w:pPr>
      <w:r w:rsidRPr="003A383F">
        <w:rPr>
          <w:rFonts w:eastAsia="Times New Roman"/>
          <w:lang w:eastAsia="ru-RU"/>
        </w:rPr>
        <w:t>Общий объем доходов местного бюджета в сумме 40 590,6 тыс. рублей, из них объем межбюджетных трансфертов, получаемых из других бюджетов бюджетной системы РФ, в сумме 32 816,5 тыс. рублей;</w:t>
      </w:r>
    </w:p>
    <w:p w:rsidR="003A383F" w:rsidRPr="003A383F" w:rsidRDefault="003A383F" w:rsidP="00877B11">
      <w:pPr>
        <w:numPr>
          <w:ilvl w:val="0"/>
          <w:numId w:val="3"/>
        </w:numPr>
        <w:autoSpaceDE w:val="0"/>
        <w:autoSpaceDN w:val="0"/>
        <w:adjustRightInd w:val="0"/>
        <w:ind w:left="284" w:hanging="284"/>
        <w:contextualSpacing/>
        <w:jc w:val="both"/>
        <w:rPr>
          <w:rFonts w:eastAsia="Times New Roman"/>
          <w:lang w:eastAsia="ru-RU"/>
        </w:rPr>
      </w:pPr>
      <w:r w:rsidRPr="003A383F">
        <w:rPr>
          <w:rFonts w:eastAsia="Times New Roman"/>
          <w:lang w:eastAsia="ru-RU"/>
        </w:rPr>
        <w:t>Общий объем расходов местного бюджета в сумме 40 590,6 тыс. рублей;</w:t>
      </w:r>
    </w:p>
    <w:p w:rsidR="003A383F" w:rsidRPr="003A383F" w:rsidRDefault="003A383F" w:rsidP="00877B11">
      <w:pPr>
        <w:numPr>
          <w:ilvl w:val="0"/>
          <w:numId w:val="3"/>
        </w:numPr>
        <w:autoSpaceDE w:val="0"/>
        <w:autoSpaceDN w:val="0"/>
        <w:adjustRightInd w:val="0"/>
        <w:ind w:left="284" w:hanging="284"/>
        <w:contextualSpacing/>
        <w:jc w:val="both"/>
        <w:rPr>
          <w:rFonts w:eastAsia="Times New Roman"/>
          <w:lang w:eastAsia="ru-RU"/>
        </w:rPr>
      </w:pPr>
      <w:r w:rsidRPr="003A383F">
        <w:rPr>
          <w:rFonts w:eastAsia="Times New Roman"/>
          <w:lang w:eastAsia="ru-RU"/>
        </w:rPr>
        <w:t>Дефицит (профицит) местного бюджета в сумме 0,0 тыс. рублей.</w:t>
      </w:r>
    </w:p>
    <w:p w:rsidR="003A383F" w:rsidRPr="003A383F" w:rsidRDefault="003A383F" w:rsidP="003A383F">
      <w:pPr>
        <w:ind w:firstLine="709"/>
        <w:jc w:val="both"/>
      </w:pPr>
      <w:r w:rsidRPr="003A383F">
        <w:rPr>
          <w:rFonts w:eastAsia="Times New Roman"/>
          <w:lang w:eastAsia="ru-RU"/>
        </w:rPr>
        <w:t>В течение 2023 года в решение о бюджете 9 раз вносились изменения и дополнения.</w:t>
      </w:r>
      <w:r w:rsidRPr="003A383F">
        <w:t xml:space="preserve"> В окончательном варианте основные характеристики бюджета поселения утверждены Решением Думы Новочунского МО от 21.12.2023 № 54 в следующих объемах:</w:t>
      </w:r>
    </w:p>
    <w:p w:rsidR="003A383F" w:rsidRPr="003A383F" w:rsidRDefault="003A383F" w:rsidP="00877B11">
      <w:pPr>
        <w:numPr>
          <w:ilvl w:val="0"/>
          <w:numId w:val="4"/>
        </w:numPr>
        <w:autoSpaceDE w:val="0"/>
        <w:autoSpaceDN w:val="0"/>
        <w:adjustRightInd w:val="0"/>
        <w:ind w:left="284" w:hanging="284"/>
        <w:contextualSpacing/>
        <w:jc w:val="both"/>
        <w:rPr>
          <w:rFonts w:eastAsia="Times New Roman"/>
          <w:lang w:eastAsia="ru-RU"/>
        </w:rPr>
      </w:pPr>
      <w:r w:rsidRPr="003A383F">
        <w:rPr>
          <w:rFonts w:eastAsia="Times New Roman"/>
          <w:lang w:eastAsia="ru-RU"/>
        </w:rPr>
        <w:t>Общий объем доходов местного бюджета в сумме 51 155,4 тыс. рублей, из них объем межбюджетных трансфертов, получаемых из других бюджетов бюджетной системы РФ, в сумме 42 183,3 тыс. рублей;</w:t>
      </w:r>
    </w:p>
    <w:p w:rsidR="003A383F" w:rsidRPr="003A383F" w:rsidRDefault="003A383F" w:rsidP="00877B11">
      <w:pPr>
        <w:numPr>
          <w:ilvl w:val="0"/>
          <w:numId w:val="4"/>
        </w:numPr>
        <w:autoSpaceDE w:val="0"/>
        <w:autoSpaceDN w:val="0"/>
        <w:adjustRightInd w:val="0"/>
        <w:ind w:left="284" w:hanging="284"/>
        <w:contextualSpacing/>
        <w:jc w:val="both"/>
        <w:rPr>
          <w:rFonts w:eastAsia="Times New Roman"/>
          <w:lang w:eastAsia="ru-RU"/>
        </w:rPr>
      </w:pPr>
      <w:r w:rsidRPr="003A383F">
        <w:rPr>
          <w:rFonts w:eastAsia="Times New Roman"/>
          <w:lang w:eastAsia="ru-RU"/>
        </w:rPr>
        <w:t>Общий объем расходов местного бюджета в сумме 52 935,0 тыс. рублей;</w:t>
      </w:r>
    </w:p>
    <w:p w:rsidR="003A383F" w:rsidRPr="003A383F" w:rsidRDefault="003A383F" w:rsidP="00877B11">
      <w:pPr>
        <w:numPr>
          <w:ilvl w:val="0"/>
          <w:numId w:val="4"/>
        </w:numPr>
        <w:ind w:left="284" w:hanging="284"/>
        <w:contextualSpacing/>
        <w:jc w:val="both"/>
        <w:rPr>
          <w:rFonts w:eastAsia="Times New Roman"/>
          <w:lang w:eastAsia="ru-RU"/>
        </w:rPr>
      </w:pPr>
      <w:r w:rsidRPr="003A383F">
        <w:rPr>
          <w:rFonts w:eastAsia="Times New Roman"/>
          <w:lang w:eastAsia="ru-RU"/>
        </w:rPr>
        <w:t>Дефицит местного бюджета в сумме 1 779,6 тыс. рублей.</w:t>
      </w:r>
    </w:p>
    <w:p w:rsidR="003A383F" w:rsidRPr="003A383F" w:rsidRDefault="003A383F" w:rsidP="003A383F">
      <w:pPr>
        <w:autoSpaceDN w:val="0"/>
        <w:adjustRightInd w:val="0"/>
        <w:ind w:firstLine="709"/>
        <w:jc w:val="both"/>
        <w:rPr>
          <w:rFonts w:eastAsia="Times New Roman"/>
          <w:lang w:eastAsia="ru-RU"/>
        </w:rPr>
      </w:pPr>
      <w:r w:rsidRPr="003A383F">
        <w:rPr>
          <w:rFonts w:eastAsia="Times New Roman"/>
          <w:lang w:eastAsia="ru-RU"/>
        </w:rPr>
        <w:t xml:space="preserve">Таким образом, основные характеристики бюджета, относительно </w:t>
      </w:r>
      <w:proofErr w:type="gramStart"/>
      <w:r w:rsidRPr="003A383F">
        <w:rPr>
          <w:rFonts w:eastAsia="Times New Roman"/>
          <w:lang w:eastAsia="ru-RU"/>
        </w:rPr>
        <w:t>утвержденных</w:t>
      </w:r>
      <w:proofErr w:type="gramEnd"/>
      <w:r w:rsidRPr="003A383F">
        <w:rPr>
          <w:rFonts w:eastAsia="Times New Roman"/>
          <w:lang w:eastAsia="ru-RU"/>
        </w:rPr>
        <w:t xml:space="preserve"> первоначально, изменились следующим образом:</w:t>
      </w:r>
    </w:p>
    <w:p w:rsidR="003A383F" w:rsidRPr="003A383F" w:rsidRDefault="003A383F" w:rsidP="00877B11">
      <w:pPr>
        <w:numPr>
          <w:ilvl w:val="0"/>
          <w:numId w:val="5"/>
        </w:numPr>
        <w:autoSpaceDN w:val="0"/>
        <w:adjustRightInd w:val="0"/>
        <w:ind w:left="284" w:hanging="284"/>
        <w:contextualSpacing/>
        <w:jc w:val="both"/>
        <w:rPr>
          <w:rFonts w:eastAsia="Times New Roman"/>
          <w:lang w:eastAsia="ru-RU"/>
        </w:rPr>
      </w:pPr>
      <w:r w:rsidRPr="003A383F">
        <w:rPr>
          <w:rFonts w:eastAsia="Times New Roman"/>
          <w:lang w:eastAsia="ru-RU"/>
        </w:rPr>
        <w:t>общий объем доходов увеличен на 26,0 %;</w:t>
      </w:r>
    </w:p>
    <w:p w:rsidR="003A383F" w:rsidRPr="003A383F" w:rsidRDefault="003A383F" w:rsidP="00877B11">
      <w:pPr>
        <w:numPr>
          <w:ilvl w:val="0"/>
          <w:numId w:val="5"/>
        </w:numPr>
        <w:autoSpaceDN w:val="0"/>
        <w:adjustRightInd w:val="0"/>
        <w:ind w:left="284" w:hanging="284"/>
        <w:contextualSpacing/>
        <w:jc w:val="both"/>
        <w:rPr>
          <w:rFonts w:eastAsia="Times New Roman"/>
          <w:lang w:eastAsia="ru-RU"/>
        </w:rPr>
      </w:pPr>
      <w:r w:rsidRPr="003A383F">
        <w:rPr>
          <w:rFonts w:eastAsia="Times New Roman"/>
          <w:lang w:eastAsia="ru-RU"/>
        </w:rPr>
        <w:t>общий объем расходов увеличен на 30,4 %.</w:t>
      </w:r>
    </w:p>
    <w:p w:rsidR="003A383F" w:rsidRPr="003A383F" w:rsidRDefault="003A383F" w:rsidP="003A383F">
      <w:pPr>
        <w:autoSpaceDN w:val="0"/>
        <w:adjustRightInd w:val="0"/>
        <w:jc w:val="both"/>
        <w:rPr>
          <w:rFonts w:eastAsia="Times New Roman"/>
          <w:highlight w:val="yellow"/>
          <w:lang w:eastAsia="ru-RU"/>
        </w:rPr>
      </w:pPr>
    </w:p>
    <w:p w:rsidR="003A383F" w:rsidRPr="003A383F" w:rsidRDefault="003A383F" w:rsidP="003A383F">
      <w:pPr>
        <w:autoSpaceDN w:val="0"/>
        <w:adjustRightInd w:val="0"/>
        <w:ind w:firstLine="709"/>
        <w:jc w:val="both"/>
        <w:rPr>
          <w:rFonts w:eastAsia="Times New Roman"/>
          <w:lang w:eastAsia="ru-RU"/>
        </w:rPr>
      </w:pPr>
      <w:r w:rsidRPr="003A383F">
        <w:rPr>
          <w:rFonts w:eastAsia="Times New Roman"/>
          <w:lang w:eastAsia="ru-RU"/>
        </w:rPr>
        <w:t>Бюджетная отчетность, предусмотренная пунктом 3 статьи 264.1. Бюджетного кодекса РФ, представлена для проверки в установленные сроки в полном составе. По данным Отчета об исполнении бюджета на 01.01.2024 (ф. 0503317) основные характеристики бюджета за 2023 год исполнены в следующих объемах:</w:t>
      </w:r>
    </w:p>
    <w:p w:rsidR="003A383F" w:rsidRPr="003A383F" w:rsidRDefault="003A383F" w:rsidP="00877B11">
      <w:pPr>
        <w:numPr>
          <w:ilvl w:val="0"/>
          <w:numId w:val="6"/>
        </w:numPr>
        <w:autoSpaceDN w:val="0"/>
        <w:adjustRightInd w:val="0"/>
        <w:ind w:left="284" w:hanging="284"/>
        <w:contextualSpacing/>
        <w:jc w:val="both"/>
        <w:rPr>
          <w:rFonts w:eastAsia="Times New Roman"/>
          <w:lang w:eastAsia="ru-RU"/>
        </w:rPr>
      </w:pPr>
      <w:r w:rsidRPr="003A383F">
        <w:rPr>
          <w:rFonts w:eastAsia="Times New Roman"/>
          <w:lang w:eastAsia="ru-RU"/>
        </w:rPr>
        <w:t>Общий объем доходов – в сумме 50 663,7 тыс. рублей или на 99 %;</w:t>
      </w:r>
    </w:p>
    <w:p w:rsidR="003A383F" w:rsidRPr="003A383F" w:rsidRDefault="003A383F" w:rsidP="00877B11">
      <w:pPr>
        <w:numPr>
          <w:ilvl w:val="0"/>
          <w:numId w:val="6"/>
        </w:numPr>
        <w:tabs>
          <w:tab w:val="left" w:pos="993"/>
        </w:tabs>
        <w:autoSpaceDN w:val="0"/>
        <w:adjustRightInd w:val="0"/>
        <w:ind w:left="284" w:hanging="284"/>
        <w:contextualSpacing/>
        <w:jc w:val="both"/>
        <w:rPr>
          <w:rFonts w:eastAsia="Times New Roman"/>
          <w:lang w:eastAsia="ru-RU"/>
        </w:rPr>
      </w:pPr>
      <w:r w:rsidRPr="003A383F">
        <w:rPr>
          <w:rFonts w:eastAsia="Times New Roman"/>
          <w:lang w:eastAsia="ru-RU"/>
        </w:rPr>
        <w:t>Общий объем расходов – в сумме 49 822,8 тыс. рублей или на 94,1 %;</w:t>
      </w:r>
    </w:p>
    <w:p w:rsidR="003A383F" w:rsidRPr="003A383F" w:rsidRDefault="003A383F" w:rsidP="00877B11">
      <w:pPr>
        <w:numPr>
          <w:ilvl w:val="0"/>
          <w:numId w:val="6"/>
        </w:numPr>
        <w:tabs>
          <w:tab w:val="left" w:pos="993"/>
        </w:tabs>
        <w:autoSpaceDN w:val="0"/>
        <w:adjustRightInd w:val="0"/>
        <w:ind w:left="284" w:hanging="284"/>
        <w:contextualSpacing/>
        <w:jc w:val="both"/>
        <w:rPr>
          <w:rFonts w:eastAsia="Times New Roman"/>
          <w:lang w:eastAsia="ru-RU"/>
        </w:rPr>
      </w:pPr>
      <w:r w:rsidRPr="003A383F">
        <w:rPr>
          <w:rFonts w:eastAsia="Times New Roman"/>
          <w:lang w:eastAsia="ru-RU"/>
        </w:rPr>
        <w:t>Бюджет исполнен с дефицитом в сумме 840,9 тыс. рублей.</w:t>
      </w:r>
    </w:p>
    <w:p w:rsidR="003A383F" w:rsidRPr="003A383F" w:rsidRDefault="003A383F" w:rsidP="003A383F">
      <w:pPr>
        <w:autoSpaceDE w:val="0"/>
        <w:autoSpaceDN w:val="0"/>
        <w:adjustRightInd w:val="0"/>
        <w:ind w:firstLine="709"/>
        <w:jc w:val="both"/>
        <w:rPr>
          <w:rFonts w:eastAsia="Times New Roman"/>
          <w:highlight w:val="yellow"/>
          <w:lang w:eastAsia="ru-RU"/>
        </w:rPr>
      </w:pPr>
    </w:p>
    <w:p w:rsidR="003A383F" w:rsidRPr="003A383F" w:rsidRDefault="003A383F" w:rsidP="003A383F">
      <w:pPr>
        <w:autoSpaceDE w:val="0"/>
        <w:autoSpaceDN w:val="0"/>
        <w:adjustRightInd w:val="0"/>
        <w:ind w:firstLine="709"/>
        <w:jc w:val="both"/>
        <w:rPr>
          <w:highlight w:val="yellow"/>
        </w:rPr>
      </w:pPr>
      <w:r w:rsidRPr="003A383F">
        <w:rPr>
          <w:rFonts w:eastAsia="Times New Roman"/>
          <w:lang w:eastAsia="ru-RU"/>
        </w:rPr>
        <w:t xml:space="preserve">Распоряжением администрации Новочунского МО от 11.11.2022 № 55 (в редакции от 09.10.2023 № 55) утверждены Перечни главных администраторов доходов и источников финансирования дефицита бюджета Новочунского МО на 2023 год и на плановый период 2024 и 2025 годов. </w:t>
      </w:r>
    </w:p>
    <w:p w:rsidR="003A383F" w:rsidRPr="003A383F" w:rsidRDefault="003A383F" w:rsidP="003A383F">
      <w:pPr>
        <w:autoSpaceDE w:val="0"/>
        <w:autoSpaceDN w:val="0"/>
        <w:adjustRightInd w:val="0"/>
        <w:ind w:firstLine="709"/>
        <w:jc w:val="both"/>
        <w:rPr>
          <w:rFonts w:eastAsia="Times New Roman"/>
          <w:highlight w:val="yellow"/>
          <w:lang w:eastAsia="ru-RU"/>
        </w:rPr>
      </w:pPr>
    </w:p>
    <w:p w:rsidR="003A383F" w:rsidRPr="003A383F" w:rsidRDefault="003A383F" w:rsidP="003A383F">
      <w:pPr>
        <w:autoSpaceDE w:val="0"/>
        <w:autoSpaceDN w:val="0"/>
        <w:adjustRightInd w:val="0"/>
        <w:ind w:firstLine="709"/>
        <w:jc w:val="both"/>
        <w:rPr>
          <w:rFonts w:eastAsia="Times New Roman"/>
          <w:lang w:eastAsia="ru-RU"/>
        </w:rPr>
      </w:pPr>
      <w:r w:rsidRPr="003A383F">
        <w:rPr>
          <w:rFonts w:eastAsia="Times New Roman"/>
          <w:lang w:eastAsia="ru-RU"/>
        </w:rPr>
        <w:t>Остатки средств на счетах местного бюджета составили:</w:t>
      </w:r>
    </w:p>
    <w:p w:rsidR="003A383F" w:rsidRPr="003A383F" w:rsidRDefault="003A383F" w:rsidP="00877B11">
      <w:pPr>
        <w:numPr>
          <w:ilvl w:val="0"/>
          <w:numId w:val="7"/>
        </w:numPr>
        <w:ind w:left="284" w:hanging="284"/>
        <w:contextualSpacing/>
        <w:jc w:val="both"/>
        <w:rPr>
          <w:rFonts w:eastAsia="Times New Roman"/>
          <w:lang w:eastAsia="ru-RU"/>
        </w:rPr>
      </w:pPr>
      <w:r w:rsidRPr="003A383F">
        <w:rPr>
          <w:rFonts w:eastAsia="Times New Roman"/>
          <w:lang w:eastAsia="ru-RU"/>
        </w:rPr>
        <w:t>по состоянию на 01.01.2023 – 1 779,6 тыс. рублей (из них средства муниципального дорожного фонда 1 740,0 тыс. рублей);</w:t>
      </w:r>
    </w:p>
    <w:p w:rsidR="003A383F" w:rsidRPr="003A383F" w:rsidRDefault="003A383F" w:rsidP="00877B11">
      <w:pPr>
        <w:numPr>
          <w:ilvl w:val="0"/>
          <w:numId w:val="7"/>
        </w:numPr>
        <w:ind w:left="284" w:hanging="284"/>
        <w:contextualSpacing/>
        <w:jc w:val="both"/>
        <w:rPr>
          <w:rFonts w:eastAsia="Times New Roman"/>
          <w:lang w:eastAsia="ru-RU"/>
        </w:rPr>
      </w:pPr>
      <w:r w:rsidRPr="003A383F">
        <w:rPr>
          <w:rFonts w:eastAsia="Times New Roman"/>
          <w:lang w:eastAsia="ru-RU"/>
        </w:rPr>
        <w:t>по состоянию на 01.01.2024 – 2 620,6 тыс. рублей (из них средства муниципального дорожного фонда 2 278,0 тыс. рублей).</w:t>
      </w:r>
    </w:p>
    <w:p w:rsidR="00016E23" w:rsidRPr="004B1874" w:rsidRDefault="00016E23" w:rsidP="004B1874">
      <w:pPr>
        <w:spacing w:before="240"/>
        <w:ind w:firstLine="2410"/>
        <w:jc w:val="both"/>
        <w:rPr>
          <w:rFonts w:eastAsia="Calibri"/>
          <w:b/>
        </w:rPr>
      </w:pPr>
      <w:r w:rsidRPr="004B1874">
        <w:rPr>
          <w:rFonts w:eastAsia="Calibri"/>
          <w:b/>
        </w:rPr>
        <w:t>2. Исполнение бюджета, бюджетный учет и отчетность</w:t>
      </w:r>
    </w:p>
    <w:p w:rsidR="00016E23" w:rsidRDefault="00016E23" w:rsidP="004B1874">
      <w:pPr>
        <w:autoSpaceDE w:val="0"/>
        <w:autoSpaceDN w:val="0"/>
        <w:adjustRightInd w:val="0"/>
        <w:spacing w:before="240" w:after="240"/>
        <w:jc w:val="center"/>
        <w:rPr>
          <w:b/>
        </w:rPr>
      </w:pPr>
      <w:r w:rsidRPr="00A12189">
        <w:rPr>
          <w:b/>
        </w:rPr>
        <w:t xml:space="preserve">Доходы </w:t>
      </w:r>
      <w:r w:rsidR="00C15399" w:rsidRPr="00A12189">
        <w:rPr>
          <w:b/>
        </w:rPr>
        <w:t xml:space="preserve">местного </w:t>
      </w:r>
      <w:r w:rsidRPr="00A12189">
        <w:rPr>
          <w:b/>
        </w:rPr>
        <w:t>бюджета</w:t>
      </w:r>
    </w:p>
    <w:p w:rsidR="00FD6CC6" w:rsidRPr="00FD6CC6" w:rsidRDefault="00FD6CC6" w:rsidP="00FD6CC6">
      <w:pPr>
        <w:suppressAutoHyphens/>
        <w:overflowPunct w:val="0"/>
        <w:autoSpaceDE w:val="0"/>
        <w:autoSpaceDN w:val="0"/>
        <w:adjustRightInd w:val="0"/>
        <w:spacing w:before="240"/>
        <w:ind w:firstLine="709"/>
        <w:jc w:val="both"/>
        <w:rPr>
          <w:rFonts w:eastAsia="Times New Roman"/>
          <w:lang w:eastAsia="ru-RU"/>
        </w:rPr>
      </w:pPr>
      <w:r w:rsidRPr="00FD6CC6">
        <w:rPr>
          <w:rFonts w:eastAsia="Times New Roman"/>
          <w:lang w:eastAsia="ru-RU"/>
        </w:rPr>
        <w:t>Решением о местном бюджете Новочунского МО от 28.12.2022 № 17</w:t>
      </w:r>
      <w:r w:rsidRPr="00FD6CC6">
        <w:rPr>
          <w:rFonts w:eastAsia="Times New Roman"/>
          <w:lang w:eastAsia="zh-CN"/>
        </w:rPr>
        <w:t xml:space="preserve"> утвержден общий объем прогнозируемых доходов на 2023 год в сумме 40 590,6 тыс. рублей, </w:t>
      </w:r>
      <w:r w:rsidRPr="00FD6CC6">
        <w:rPr>
          <w:rFonts w:eastAsia="Times New Roman"/>
          <w:lang w:eastAsia="ru-RU"/>
        </w:rPr>
        <w:t>из них:</w:t>
      </w:r>
    </w:p>
    <w:p w:rsidR="00FD6CC6" w:rsidRPr="00FD6CC6" w:rsidRDefault="00FD6CC6" w:rsidP="00877B11">
      <w:pPr>
        <w:numPr>
          <w:ilvl w:val="0"/>
          <w:numId w:val="17"/>
        </w:numPr>
        <w:suppressAutoHyphens/>
        <w:overflowPunct w:val="0"/>
        <w:autoSpaceDE w:val="0"/>
        <w:autoSpaceDN w:val="0"/>
        <w:adjustRightInd w:val="0"/>
        <w:ind w:left="284" w:hanging="284"/>
        <w:contextualSpacing/>
        <w:jc w:val="both"/>
        <w:rPr>
          <w:rFonts w:eastAsia="Times New Roman"/>
          <w:lang w:eastAsia="ru-RU"/>
        </w:rPr>
      </w:pPr>
      <w:r w:rsidRPr="00FD6CC6">
        <w:rPr>
          <w:rFonts w:eastAsia="Times New Roman"/>
          <w:lang w:eastAsia="ru-RU"/>
        </w:rPr>
        <w:t>налоговые доходы в сумме 7 204,1 тыс. рублей, что составляет 17,75 % от общего объема прогнозируемых доходов бюджета;</w:t>
      </w:r>
    </w:p>
    <w:p w:rsidR="00FD6CC6" w:rsidRPr="00FD6CC6" w:rsidRDefault="00FD6CC6" w:rsidP="00877B11">
      <w:pPr>
        <w:numPr>
          <w:ilvl w:val="0"/>
          <w:numId w:val="17"/>
        </w:numPr>
        <w:suppressAutoHyphens/>
        <w:overflowPunct w:val="0"/>
        <w:autoSpaceDE w:val="0"/>
        <w:autoSpaceDN w:val="0"/>
        <w:adjustRightInd w:val="0"/>
        <w:ind w:left="284" w:hanging="284"/>
        <w:contextualSpacing/>
        <w:jc w:val="both"/>
        <w:rPr>
          <w:rFonts w:eastAsia="Times New Roman"/>
          <w:lang w:eastAsia="ru-RU"/>
        </w:rPr>
      </w:pPr>
      <w:r w:rsidRPr="00FD6CC6">
        <w:rPr>
          <w:rFonts w:eastAsia="Times New Roman"/>
          <w:lang w:eastAsia="ru-RU"/>
        </w:rPr>
        <w:t>неналоговые доходы в сумме 560,0 тыс. рублей, что составляет только 1,38 % от общего объема прогнозируемых доходов бюджета;</w:t>
      </w:r>
    </w:p>
    <w:p w:rsidR="00FD6CC6" w:rsidRPr="00FD6CC6" w:rsidRDefault="00FD6CC6" w:rsidP="00877B11">
      <w:pPr>
        <w:numPr>
          <w:ilvl w:val="0"/>
          <w:numId w:val="17"/>
        </w:numPr>
        <w:autoSpaceDE w:val="0"/>
        <w:autoSpaceDN w:val="0"/>
        <w:adjustRightInd w:val="0"/>
        <w:ind w:left="284" w:hanging="284"/>
        <w:contextualSpacing/>
        <w:jc w:val="both"/>
      </w:pPr>
      <w:r w:rsidRPr="00FD6CC6">
        <w:lastRenderedPageBreak/>
        <w:t>безвозмездные поступления от других бюджетов бюджетной системы РФ в сумме 32 816,5 тыс. рублей,</w:t>
      </w:r>
      <w:r w:rsidRPr="00FD6CC6">
        <w:rPr>
          <w:rFonts w:eastAsia="Times New Roman"/>
          <w:lang w:eastAsia="ru-RU"/>
        </w:rPr>
        <w:t xml:space="preserve"> что составляет 80,85 % от общего объема прогнозируемых доходов бюджета</w:t>
      </w:r>
      <w:r w:rsidRPr="00FD6CC6">
        <w:t>;</w:t>
      </w:r>
    </w:p>
    <w:p w:rsidR="00FD6CC6" w:rsidRPr="00FD6CC6" w:rsidRDefault="00FD6CC6" w:rsidP="00877B11">
      <w:pPr>
        <w:numPr>
          <w:ilvl w:val="0"/>
          <w:numId w:val="17"/>
        </w:numPr>
        <w:autoSpaceDE w:val="0"/>
        <w:autoSpaceDN w:val="0"/>
        <w:adjustRightInd w:val="0"/>
        <w:ind w:left="284" w:hanging="284"/>
        <w:contextualSpacing/>
        <w:jc w:val="both"/>
      </w:pPr>
      <w:r w:rsidRPr="00FD6CC6">
        <w:t>прочие безвозмездные поступления в сумме 10,0 тыс. рублей (0,02 %).</w:t>
      </w:r>
    </w:p>
    <w:p w:rsidR="00FD6CC6" w:rsidRPr="00FD6CC6" w:rsidRDefault="00FD6CC6" w:rsidP="00FD6CC6">
      <w:pPr>
        <w:suppressAutoHyphens/>
        <w:spacing w:before="240"/>
        <w:ind w:firstLine="708"/>
        <w:jc w:val="both"/>
        <w:rPr>
          <w:rFonts w:eastAsia="Times New Roman"/>
          <w:lang w:eastAsia="ru-RU"/>
        </w:rPr>
      </w:pPr>
      <w:proofErr w:type="gramStart"/>
      <w:r w:rsidRPr="00FD6CC6">
        <w:rPr>
          <w:rFonts w:eastAsia="Calibri"/>
          <w:lang w:eastAsia="ru-RU"/>
        </w:rPr>
        <w:t xml:space="preserve">В течение 2023 года в доходную часть бюджета муниципального образования 7 раз решениями думы были внесены изменения, из них 1 изменение внесено </w:t>
      </w:r>
      <w:r w:rsidRPr="00FD6CC6">
        <w:rPr>
          <w:rFonts w:eastAsia="Times New Roman"/>
          <w:lang w:eastAsia="ru-RU"/>
        </w:rPr>
        <w:t>Распоряжением главы администрации Новочунского МО от 20.11.2023 № 139 (без внесения изменений в Решение о бюджете) в части увеличения межбюджетных трансфертов, имеющих целевое назначение (предоставление субсидии на проведении работ в отношении постановки на кадастровый учет границ населенных пунктов Иркутской</w:t>
      </w:r>
      <w:proofErr w:type="gramEnd"/>
      <w:r w:rsidRPr="00FD6CC6">
        <w:rPr>
          <w:rFonts w:eastAsia="Times New Roman"/>
          <w:lang w:eastAsia="ru-RU"/>
        </w:rPr>
        <w:t xml:space="preserve"> области в сумме 74,4 тыс. рублей).</w:t>
      </w:r>
    </w:p>
    <w:p w:rsidR="00FD6CC6" w:rsidRPr="00FD6CC6" w:rsidRDefault="00FD6CC6" w:rsidP="00FD6CC6">
      <w:pPr>
        <w:autoSpaceDE w:val="0"/>
        <w:autoSpaceDN w:val="0"/>
        <w:adjustRightInd w:val="0"/>
        <w:ind w:firstLine="709"/>
        <w:jc w:val="both"/>
        <w:rPr>
          <w:rFonts w:eastAsia="Times New Roman"/>
          <w:lang w:eastAsia="ru-RU"/>
        </w:rPr>
      </w:pPr>
      <w:r w:rsidRPr="00FD6CC6">
        <w:rPr>
          <w:rFonts w:eastAsia="Times New Roman"/>
          <w:lang w:eastAsia="ru-RU"/>
        </w:rPr>
        <w:t>В результате внесенных изменений, общий объем прогнозируемых доходов на 2023 год увеличен на 26,0 % и утвержден в сумме 51 155,4 тыс. рублей, при этом:</w:t>
      </w:r>
    </w:p>
    <w:p w:rsidR="00FD6CC6" w:rsidRPr="00FD6CC6" w:rsidRDefault="00FD6CC6" w:rsidP="00877B11">
      <w:pPr>
        <w:numPr>
          <w:ilvl w:val="0"/>
          <w:numId w:val="21"/>
        </w:numPr>
        <w:autoSpaceDE w:val="0"/>
        <w:autoSpaceDN w:val="0"/>
        <w:adjustRightInd w:val="0"/>
        <w:ind w:left="284" w:hanging="284"/>
        <w:contextualSpacing/>
        <w:jc w:val="both"/>
        <w:outlineLvl w:val="0"/>
      </w:pPr>
      <w:r w:rsidRPr="00FD6CC6">
        <w:rPr>
          <w:rFonts w:eastAsia="Times New Roman"/>
          <w:lang w:eastAsia="ru-RU"/>
        </w:rPr>
        <w:t>утвержденные первоначально налоговые доходы увеличены на 849,4 тыс. рублей или на 11,8 %, в том числе:</w:t>
      </w:r>
    </w:p>
    <w:p w:rsidR="00FD6CC6" w:rsidRPr="00FD6CC6" w:rsidRDefault="00FD6CC6" w:rsidP="00877B11">
      <w:pPr>
        <w:numPr>
          <w:ilvl w:val="0"/>
          <w:numId w:val="22"/>
        </w:numPr>
        <w:autoSpaceDE w:val="0"/>
        <w:autoSpaceDN w:val="0"/>
        <w:adjustRightInd w:val="0"/>
        <w:ind w:left="567" w:hanging="283"/>
        <w:contextualSpacing/>
        <w:jc w:val="both"/>
        <w:outlineLvl w:val="0"/>
      </w:pPr>
      <w:r w:rsidRPr="00FD6CC6">
        <w:rPr>
          <w:rFonts w:eastAsia="Times New Roman"/>
          <w:lang w:eastAsia="ru-RU"/>
        </w:rPr>
        <w:t>от НДФЛ доходы увеличены на 18,7 %;</w:t>
      </w:r>
    </w:p>
    <w:p w:rsidR="00FD6CC6" w:rsidRPr="00FD6CC6" w:rsidRDefault="00FD6CC6" w:rsidP="00877B11">
      <w:pPr>
        <w:numPr>
          <w:ilvl w:val="0"/>
          <w:numId w:val="22"/>
        </w:numPr>
        <w:autoSpaceDE w:val="0"/>
        <w:autoSpaceDN w:val="0"/>
        <w:adjustRightInd w:val="0"/>
        <w:ind w:left="567" w:hanging="283"/>
        <w:contextualSpacing/>
        <w:jc w:val="both"/>
        <w:outlineLvl w:val="0"/>
      </w:pPr>
      <w:r w:rsidRPr="00FD6CC6">
        <w:t>от единого сельскохозяйственного налога доходы сокращены на 100 %;</w:t>
      </w:r>
    </w:p>
    <w:p w:rsidR="00FD6CC6" w:rsidRPr="00FD6CC6" w:rsidRDefault="00FD6CC6" w:rsidP="00877B11">
      <w:pPr>
        <w:numPr>
          <w:ilvl w:val="0"/>
          <w:numId w:val="22"/>
        </w:numPr>
        <w:autoSpaceDE w:val="0"/>
        <w:autoSpaceDN w:val="0"/>
        <w:adjustRightInd w:val="0"/>
        <w:ind w:left="567" w:hanging="283"/>
        <w:contextualSpacing/>
        <w:jc w:val="both"/>
        <w:outlineLvl w:val="0"/>
      </w:pPr>
      <w:r w:rsidRPr="00FD6CC6">
        <w:rPr>
          <w:rFonts w:eastAsia="Times New Roman"/>
          <w:lang w:eastAsia="ru-RU"/>
        </w:rPr>
        <w:t>от земельного налога доходы сокращены на 23 %.</w:t>
      </w:r>
    </w:p>
    <w:p w:rsidR="00FD6CC6" w:rsidRPr="00FD6CC6" w:rsidRDefault="00FD6CC6" w:rsidP="00FD6CC6">
      <w:pPr>
        <w:autoSpaceDE w:val="0"/>
        <w:autoSpaceDN w:val="0"/>
        <w:adjustRightInd w:val="0"/>
        <w:ind w:left="284" w:firstLine="425"/>
        <w:jc w:val="both"/>
        <w:outlineLvl w:val="0"/>
      </w:pPr>
      <w:r w:rsidRPr="00FD6CC6">
        <w:rPr>
          <w:rFonts w:eastAsia="Times New Roman"/>
          <w:lang w:eastAsia="ru-RU"/>
        </w:rPr>
        <w:t>При этом</w:t>
      </w:r>
      <w:proofErr w:type="gramStart"/>
      <w:r w:rsidRPr="00FD6CC6">
        <w:rPr>
          <w:rFonts w:eastAsia="Times New Roman"/>
          <w:lang w:eastAsia="ru-RU"/>
        </w:rPr>
        <w:t>,</w:t>
      </w:r>
      <w:proofErr w:type="gramEnd"/>
      <w:r w:rsidRPr="00FD6CC6">
        <w:rPr>
          <w:rFonts w:eastAsia="Times New Roman"/>
          <w:lang w:eastAsia="ru-RU"/>
        </w:rPr>
        <w:t xml:space="preserve"> доход от земельного налога исполнен только на 71 %, что свидетельствует о некачественном прогнозировании доходов, о безосновательности увеличения прогнозируемых объемов указанных доходов, чем нарушены нормы с</w:t>
      </w:r>
      <w:r w:rsidRPr="00FD6CC6">
        <w:rPr>
          <w:bCs/>
        </w:rPr>
        <w:t xml:space="preserve">татьи 37 Бюджетного кодекса РФ - принцип достоверности бюджета, </w:t>
      </w:r>
      <w:r w:rsidRPr="00FD6CC6">
        <w:t>реалистичность расчета доходов.</w:t>
      </w:r>
    </w:p>
    <w:p w:rsidR="00FD6CC6" w:rsidRPr="00FD6CC6" w:rsidRDefault="00FD6CC6" w:rsidP="00877B11">
      <w:pPr>
        <w:numPr>
          <w:ilvl w:val="0"/>
          <w:numId w:val="21"/>
        </w:numPr>
        <w:autoSpaceDE w:val="0"/>
        <w:autoSpaceDN w:val="0"/>
        <w:adjustRightInd w:val="0"/>
        <w:ind w:left="284" w:hanging="284"/>
        <w:contextualSpacing/>
        <w:jc w:val="both"/>
        <w:outlineLvl w:val="0"/>
        <w:rPr>
          <w:rFonts w:eastAsia="Times New Roman"/>
          <w:lang w:eastAsia="ru-RU"/>
        </w:rPr>
      </w:pPr>
      <w:r w:rsidRPr="00FD6CC6">
        <w:rPr>
          <w:rFonts w:eastAsia="Times New Roman"/>
          <w:lang w:eastAsia="ru-RU"/>
        </w:rPr>
        <w:t>утвержденные первоначально неналоговые доходы сокращены на 135,6 тыс. рублей или на 24,2 %;</w:t>
      </w:r>
    </w:p>
    <w:p w:rsidR="00FD6CC6" w:rsidRPr="00FD6CC6" w:rsidRDefault="00FD6CC6" w:rsidP="00877B11">
      <w:pPr>
        <w:numPr>
          <w:ilvl w:val="0"/>
          <w:numId w:val="21"/>
        </w:numPr>
        <w:ind w:left="284" w:hanging="284"/>
        <w:contextualSpacing/>
        <w:jc w:val="both"/>
        <w:rPr>
          <w:rFonts w:eastAsia="Times New Roman"/>
          <w:lang w:eastAsia="ru-RU"/>
        </w:rPr>
      </w:pPr>
      <w:r w:rsidRPr="00FD6CC6">
        <w:rPr>
          <w:rFonts w:eastAsia="Times New Roman"/>
          <w:lang w:eastAsia="ru-RU"/>
        </w:rPr>
        <w:t>прогнозируемые первоначально безвозмездные поступления увеличены на 9 851,0 тыс. рублей или на 30 %.</w:t>
      </w:r>
    </w:p>
    <w:p w:rsidR="00FD6CC6" w:rsidRPr="00FD6CC6" w:rsidRDefault="00FD6CC6" w:rsidP="00FD6CC6">
      <w:pPr>
        <w:autoSpaceDE w:val="0"/>
        <w:autoSpaceDN w:val="0"/>
        <w:adjustRightInd w:val="0"/>
        <w:ind w:firstLine="709"/>
        <w:jc w:val="both"/>
        <w:rPr>
          <w:rFonts w:eastAsia="Calibri"/>
          <w:lang w:eastAsia="ru-RU"/>
        </w:rPr>
      </w:pPr>
      <w:r w:rsidRPr="00FD6CC6">
        <w:rPr>
          <w:rFonts w:eastAsia="Calibri"/>
          <w:lang w:eastAsia="ru-RU"/>
        </w:rPr>
        <w:t xml:space="preserve">По данным </w:t>
      </w:r>
      <w:r w:rsidRPr="00FD6CC6">
        <w:rPr>
          <w:rFonts w:eastAsia="Times New Roman"/>
          <w:lang w:eastAsia="ru-RU"/>
        </w:rPr>
        <w:t xml:space="preserve">Отчета об исполнении бюджета на 01.01.2024 (ф. 0503317) </w:t>
      </w:r>
      <w:r w:rsidRPr="00FD6CC6">
        <w:rPr>
          <w:rFonts w:eastAsia="Calibri"/>
          <w:lang w:eastAsia="ru-RU"/>
        </w:rPr>
        <w:t>доходная часть бюджета исполнена в сумме 50 663,7 тыс. рублей или на 99 %, в том числе:</w:t>
      </w:r>
    </w:p>
    <w:p w:rsidR="00FD6CC6" w:rsidRPr="00FD6CC6" w:rsidRDefault="00FD6CC6" w:rsidP="00877B11">
      <w:pPr>
        <w:numPr>
          <w:ilvl w:val="0"/>
          <w:numId w:val="16"/>
        </w:numPr>
        <w:ind w:left="284" w:hanging="284"/>
        <w:contextualSpacing/>
        <w:jc w:val="both"/>
        <w:rPr>
          <w:rFonts w:eastAsia="Calibri"/>
          <w:lang w:eastAsia="ru-RU"/>
        </w:rPr>
      </w:pPr>
      <w:r w:rsidRPr="00FD6CC6">
        <w:rPr>
          <w:rFonts w:eastAsia="Calibri"/>
          <w:lang w:eastAsia="ru-RU"/>
        </w:rPr>
        <w:t>налоговые доходы – в сумме 7 862,9 тыс. рублей или на 97,6 %, из них поступление доходов от местных налогов составило:</w:t>
      </w:r>
    </w:p>
    <w:p w:rsidR="00FD6CC6" w:rsidRPr="00FD6CC6" w:rsidRDefault="00FD6CC6" w:rsidP="00877B11">
      <w:pPr>
        <w:numPr>
          <w:ilvl w:val="0"/>
          <w:numId w:val="19"/>
        </w:numPr>
        <w:ind w:left="567" w:hanging="283"/>
        <w:contextualSpacing/>
        <w:jc w:val="both"/>
        <w:rPr>
          <w:rFonts w:eastAsia="Calibri"/>
          <w:lang w:eastAsia="ru-RU"/>
        </w:rPr>
      </w:pPr>
      <w:r w:rsidRPr="00FD6CC6">
        <w:rPr>
          <w:rFonts w:eastAsia="Calibri"/>
          <w:lang w:eastAsia="ru-RU"/>
        </w:rPr>
        <w:t xml:space="preserve">налог на имущество физических лиц – 290,2 тыс. рублей или 90,7 % </w:t>
      </w:r>
      <w:proofErr w:type="gramStart"/>
      <w:r w:rsidRPr="00FD6CC6">
        <w:rPr>
          <w:rFonts w:eastAsia="Calibri"/>
          <w:lang w:eastAsia="ru-RU"/>
        </w:rPr>
        <w:t>от</w:t>
      </w:r>
      <w:proofErr w:type="gramEnd"/>
      <w:r w:rsidRPr="00FD6CC6">
        <w:rPr>
          <w:rFonts w:eastAsia="Calibri"/>
          <w:lang w:eastAsia="ru-RU"/>
        </w:rPr>
        <w:t xml:space="preserve"> прогнозируемых;</w:t>
      </w:r>
    </w:p>
    <w:p w:rsidR="00FD6CC6" w:rsidRPr="00FD6CC6" w:rsidRDefault="00FD6CC6" w:rsidP="00877B11">
      <w:pPr>
        <w:numPr>
          <w:ilvl w:val="0"/>
          <w:numId w:val="19"/>
        </w:numPr>
        <w:ind w:left="567" w:hanging="283"/>
        <w:contextualSpacing/>
        <w:jc w:val="both"/>
        <w:rPr>
          <w:rFonts w:eastAsia="Calibri"/>
          <w:lang w:eastAsia="ru-RU"/>
        </w:rPr>
      </w:pPr>
      <w:r w:rsidRPr="00FD6CC6">
        <w:rPr>
          <w:rFonts w:eastAsia="Calibri"/>
          <w:lang w:eastAsia="ru-RU"/>
        </w:rPr>
        <w:t xml:space="preserve">земельный налог – 333,7 тыс. рублей или 71 % </w:t>
      </w:r>
      <w:proofErr w:type="gramStart"/>
      <w:r w:rsidRPr="00FD6CC6">
        <w:rPr>
          <w:rFonts w:eastAsia="Calibri"/>
          <w:lang w:eastAsia="ru-RU"/>
        </w:rPr>
        <w:t>от</w:t>
      </w:r>
      <w:proofErr w:type="gramEnd"/>
      <w:r w:rsidRPr="00FD6CC6">
        <w:rPr>
          <w:rFonts w:eastAsia="Calibri"/>
          <w:lang w:eastAsia="ru-RU"/>
        </w:rPr>
        <w:t xml:space="preserve"> прогнозируемых;</w:t>
      </w:r>
    </w:p>
    <w:p w:rsidR="00FD6CC6" w:rsidRPr="00FD6CC6" w:rsidRDefault="00FD6CC6" w:rsidP="00877B11">
      <w:pPr>
        <w:numPr>
          <w:ilvl w:val="0"/>
          <w:numId w:val="16"/>
        </w:numPr>
        <w:ind w:left="284" w:hanging="284"/>
        <w:contextualSpacing/>
        <w:jc w:val="both"/>
        <w:rPr>
          <w:rFonts w:eastAsia="Calibri"/>
          <w:lang w:eastAsia="ru-RU"/>
        </w:rPr>
      </w:pPr>
      <w:r w:rsidRPr="00FD6CC6">
        <w:rPr>
          <w:rFonts w:eastAsia="Calibri"/>
          <w:lang w:eastAsia="ru-RU"/>
        </w:rPr>
        <w:t>неналоговые доходы – в сумме 664,4 тыс. рублей или на 156,6 %;</w:t>
      </w:r>
    </w:p>
    <w:p w:rsidR="00FD6CC6" w:rsidRPr="00FD6CC6" w:rsidRDefault="00FD6CC6" w:rsidP="00877B11">
      <w:pPr>
        <w:numPr>
          <w:ilvl w:val="0"/>
          <w:numId w:val="16"/>
        </w:numPr>
        <w:ind w:left="284" w:hanging="284"/>
        <w:contextualSpacing/>
        <w:jc w:val="both"/>
        <w:rPr>
          <w:rFonts w:eastAsia="Calibri"/>
          <w:lang w:eastAsia="ru-RU"/>
        </w:rPr>
      </w:pPr>
      <w:r w:rsidRPr="00FD6CC6">
        <w:rPr>
          <w:rFonts w:eastAsia="Calibri"/>
          <w:lang w:eastAsia="ru-RU"/>
        </w:rPr>
        <w:t>безвозмездные поступления – в сумме 42 136,4 тыс. рублей или на 98,7 %.</w:t>
      </w:r>
    </w:p>
    <w:p w:rsidR="00FD6CC6" w:rsidRPr="00FD6CC6" w:rsidRDefault="00FD6CC6" w:rsidP="00FD6CC6">
      <w:pPr>
        <w:ind w:firstLine="709"/>
        <w:jc w:val="both"/>
        <w:rPr>
          <w:rFonts w:eastAsia="Times New Roman"/>
          <w:lang w:eastAsia="ru-RU"/>
        </w:rPr>
      </w:pPr>
      <w:r w:rsidRPr="00FD6CC6">
        <w:rPr>
          <w:rFonts w:eastAsia="Times New Roman"/>
          <w:lang w:eastAsia="ru-RU"/>
        </w:rPr>
        <w:t>Доля налоговых и неналоговых доходов в общем объеме поступивших в местный бюджет Новочунского МО доходов в 2023 году составила 16,8 % (из них: налоговые доходы 15,5 %, неналоговые 1,3 %).</w:t>
      </w:r>
    </w:p>
    <w:p w:rsidR="00FD6CC6" w:rsidRPr="00FD6CC6" w:rsidRDefault="00FD6CC6" w:rsidP="00FD6CC6">
      <w:pPr>
        <w:ind w:firstLine="708"/>
        <w:jc w:val="both"/>
        <w:rPr>
          <w:rFonts w:eastAsia="Times New Roman"/>
          <w:lang w:eastAsia="ru-RU"/>
        </w:rPr>
      </w:pPr>
      <w:r w:rsidRPr="00FD6CC6">
        <w:rPr>
          <w:rFonts w:eastAsia="Times New Roman"/>
          <w:lang w:eastAsia="ru-RU"/>
        </w:rPr>
        <w:t>Основными видами налоговых и неналоговых доходов, поступивших в 2023 году в местный бюджет, являются:</w:t>
      </w:r>
    </w:p>
    <w:p w:rsidR="00FD6CC6" w:rsidRPr="00FD6CC6" w:rsidRDefault="00FD6CC6" w:rsidP="00877B11">
      <w:pPr>
        <w:numPr>
          <w:ilvl w:val="0"/>
          <w:numId w:val="18"/>
        </w:numPr>
        <w:ind w:left="284" w:hanging="294"/>
        <w:contextualSpacing/>
        <w:jc w:val="both"/>
        <w:rPr>
          <w:rFonts w:eastAsia="Times New Roman"/>
          <w:lang w:eastAsia="ru-RU"/>
        </w:rPr>
      </w:pPr>
      <w:r w:rsidRPr="00FD6CC6">
        <w:rPr>
          <w:rFonts w:eastAsia="Calibri"/>
          <w:lang w:eastAsia="ru-RU"/>
        </w:rPr>
        <w:t xml:space="preserve">акцизы по подакцизным товарам (продукции), производимым на территории РФ, </w:t>
      </w:r>
      <w:r w:rsidRPr="00FD6CC6">
        <w:rPr>
          <w:rFonts w:eastAsia="Times New Roman"/>
          <w:lang w:eastAsia="ru-RU"/>
        </w:rPr>
        <w:t>которые исполнены в сумме 5 591,9 тыс. рублей или на 100,9 %, что составляет 65,6 % в общей доле поступивших налоговых и неналоговых доходов;</w:t>
      </w:r>
    </w:p>
    <w:p w:rsidR="00FD6CC6" w:rsidRPr="00FD6CC6" w:rsidRDefault="00FD6CC6" w:rsidP="00877B11">
      <w:pPr>
        <w:numPr>
          <w:ilvl w:val="0"/>
          <w:numId w:val="18"/>
        </w:numPr>
        <w:ind w:left="284" w:hanging="294"/>
        <w:contextualSpacing/>
        <w:jc w:val="both"/>
        <w:rPr>
          <w:rFonts w:eastAsia="Times New Roman"/>
          <w:lang w:eastAsia="ru-RU"/>
        </w:rPr>
      </w:pPr>
      <w:r w:rsidRPr="00FD6CC6">
        <w:rPr>
          <w:rFonts w:eastAsia="Times New Roman"/>
          <w:lang w:eastAsia="ru-RU"/>
        </w:rPr>
        <w:t>налог на доходы физических лиц, который исполнен в сумме 1 649,0 тыс. рублей или на 95,8 %, что составляет 19,3 % в общей доле поступивших налоговых и неналоговых доходов;</w:t>
      </w:r>
    </w:p>
    <w:p w:rsidR="00FD6CC6" w:rsidRPr="00FD6CC6" w:rsidRDefault="00FD6CC6" w:rsidP="00877B11">
      <w:pPr>
        <w:numPr>
          <w:ilvl w:val="0"/>
          <w:numId w:val="18"/>
        </w:numPr>
        <w:ind w:left="284" w:hanging="284"/>
        <w:contextualSpacing/>
        <w:jc w:val="both"/>
        <w:rPr>
          <w:rFonts w:eastAsia="Times New Roman"/>
          <w:lang w:eastAsia="ru-RU"/>
        </w:rPr>
      </w:pPr>
      <w:r w:rsidRPr="00FD6CC6">
        <w:rPr>
          <w:rFonts w:eastAsia="Times New Roman"/>
          <w:lang w:eastAsia="ru-RU"/>
        </w:rPr>
        <w:t>земельный налог, который исполнен в сумме 333,7 тыс. рублей или на 71 %, что составляет 3,9 % в общей доле поступивших налоговых и неналоговых доходов;</w:t>
      </w:r>
    </w:p>
    <w:p w:rsidR="00FD6CC6" w:rsidRPr="00FD6CC6" w:rsidRDefault="00FD6CC6" w:rsidP="00877B11">
      <w:pPr>
        <w:numPr>
          <w:ilvl w:val="0"/>
          <w:numId w:val="18"/>
        </w:numPr>
        <w:ind w:left="284" w:hanging="284"/>
        <w:contextualSpacing/>
        <w:jc w:val="both"/>
        <w:rPr>
          <w:rFonts w:eastAsia="Times New Roman"/>
          <w:lang w:eastAsia="ru-RU"/>
        </w:rPr>
      </w:pPr>
      <w:r w:rsidRPr="00FD6CC6">
        <w:rPr>
          <w:rFonts w:eastAsia="Times New Roman"/>
          <w:lang w:eastAsia="ru-RU"/>
        </w:rPr>
        <w:t>налог на имущество физических лиц, который исполнен в сумме 290,2 тыс. рублей или на 90,7 %, что составляет 3,4 % в общей доле поступивших налоговых и неналоговых доходов;</w:t>
      </w:r>
    </w:p>
    <w:p w:rsidR="00FD6CC6" w:rsidRPr="00FD6CC6" w:rsidRDefault="00FD6CC6" w:rsidP="00877B11">
      <w:pPr>
        <w:numPr>
          <w:ilvl w:val="0"/>
          <w:numId w:val="18"/>
        </w:numPr>
        <w:ind w:left="284" w:hanging="284"/>
        <w:contextualSpacing/>
        <w:jc w:val="both"/>
        <w:rPr>
          <w:rFonts w:eastAsia="Times New Roman"/>
          <w:lang w:eastAsia="ru-RU"/>
        </w:rPr>
      </w:pPr>
      <w:r w:rsidRPr="00FD6CC6">
        <w:t xml:space="preserve">доходы от оказания платных услуг (работ), которые исполнены в сумме 191,8 тыс. рублей или на 100 %, </w:t>
      </w:r>
      <w:r w:rsidRPr="00FD6CC6">
        <w:rPr>
          <w:rFonts w:eastAsia="Times New Roman"/>
          <w:lang w:eastAsia="ru-RU"/>
        </w:rPr>
        <w:t>что составляет 2,2 % в общей доле поступивших налоговых и неналоговых доходов.</w:t>
      </w:r>
    </w:p>
    <w:p w:rsidR="00FD6CC6" w:rsidRPr="00FD6CC6" w:rsidRDefault="00FD6CC6" w:rsidP="00FD6CC6">
      <w:pPr>
        <w:ind w:firstLine="709"/>
        <w:jc w:val="both"/>
        <w:rPr>
          <w:rFonts w:eastAsia="Calibri"/>
          <w:highlight w:val="yellow"/>
          <w:lang w:eastAsia="ru-RU"/>
        </w:rPr>
      </w:pPr>
    </w:p>
    <w:p w:rsidR="00FD6CC6" w:rsidRPr="00FD6CC6" w:rsidRDefault="00FD6CC6" w:rsidP="00FD6CC6">
      <w:pPr>
        <w:ind w:firstLine="709"/>
        <w:jc w:val="both"/>
        <w:rPr>
          <w:rFonts w:eastAsia="Calibri"/>
          <w:lang w:eastAsia="ru-RU"/>
        </w:rPr>
      </w:pPr>
      <w:r w:rsidRPr="00FD6CC6">
        <w:rPr>
          <w:rFonts w:eastAsia="Calibri"/>
          <w:lang w:eastAsia="ru-RU"/>
        </w:rPr>
        <w:lastRenderedPageBreak/>
        <w:t>Неналоговые доходы бюджета Новочунского МО исполнены в общем объеме 664,4 тыс. рублей или на 156,6 %, из них:</w:t>
      </w:r>
    </w:p>
    <w:p w:rsidR="00FD6CC6" w:rsidRPr="00FD6CC6" w:rsidRDefault="00FD6CC6" w:rsidP="00877B11">
      <w:pPr>
        <w:numPr>
          <w:ilvl w:val="0"/>
          <w:numId w:val="20"/>
        </w:numPr>
        <w:ind w:left="284" w:hanging="284"/>
        <w:contextualSpacing/>
        <w:jc w:val="both"/>
        <w:rPr>
          <w:rFonts w:eastAsia="Calibri"/>
          <w:lang w:eastAsia="ru-RU"/>
        </w:rPr>
      </w:pPr>
      <w:r w:rsidRPr="00FD6CC6">
        <w:rPr>
          <w:rFonts w:eastAsia="Calibri"/>
          <w:lang w:eastAsia="ru-RU"/>
        </w:rPr>
        <w:t>прочие поступления от использования имущества, находящегося в собственности сельских поселений в сумме 67,4 тыс. рублей (задолженность прошлых лет по арендной плате);</w:t>
      </w:r>
    </w:p>
    <w:p w:rsidR="00FD6CC6" w:rsidRPr="00FD6CC6" w:rsidRDefault="00FD6CC6" w:rsidP="00877B11">
      <w:pPr>
        <w:numPr>
          <w:ilvl w:val="0"/>
          <w:numId w:val="20"/>
        </w:numPr>
        <w:ind w:left="284" w:hanging="284"/>
        <w:contextualSpacing/>
        <w:jc w:val="both"/>
        <w:rPr>
          <w:rFonts w:eastAsia="Calibri"/>
          <w:lang w:eastAsia="ru-RU"/>
        </w:rPr>
      </w:pPr>
      <w:r w:rsidRPr="00FD6CC6">
        <w:rPr>
          <w:rFonts w:eastAsia="Calibri"/>
          <w:lang w:eastAsia="ru-RU"/>
        </w:rPr>
        <w:t xml:space="preserve">прочие доходы от оказания платных услуг (работ) в сумме 191,8 тыс. рублей (из них: за наем жилых помещений – 79,3 тыс. рублей; </w:t>
      </w:r>
      <w:proofErr w:type="gramStart"/>
      <w:r w:rsidRPr="00FD6CC6">
        <w:rPr>
          <w:rFonts w:eastAsia="Calibri"/>
          <w:lang w:eastAsia="ru-RU"/>
        </w:rPr>
        <w:t>доходы от оказания услуг МКУ «Центр культуры, информации и спорта» Новочунского МО – 112,5 тыс. рублей), при этом</w:t>
      </w:r>
      <w:r w:rsidRPr="00FD6CC6">
        <w:rPr>
          <w:lang w:eastAsia="zh-CN"/>
        </w:rPr>
        <w:t xml:space="preserve"> контрольным мероприятием </w:t>
      </w:r>
      <w:r w:rsidRPr="00FD6CC6">
        <w:rPr>
          <w:rFonts w:eastAsia="Times New Roman"/>
          <w:lang w:eastAsia="ru-RU"/>
        </w:rPr>
        <w:t>«Проверка соблюдения установленного порядка управления и распоряжения имуществом, находящимся в муниципальной собственности Новочунского муниципального образования» за 2022 год и первое полугодие 2023 года, по результатам которого составлены Отчет № 01-135/16 и Представление № 01-74/12ПП от 27.10.2023, было отражено нарушение о неверном</w:t>
      </w:r>
      <w:proofErr w:type="gramEnd"/>
      <w:r w:rsidRPr="00FD6CC6">
        <w:rPr>
          <w:rFonts w:eastAsia="Times New Roman"/>
          <w:lang w:eastAsia="ru-RU"/>
        </w:rPr>
        <w:t xml:space="preserve"> использовании данного кода бюджетной классификации для </w:t>
      </w:r>
      <w:r w:rsidRPr="00FD6CC6">
        <w:rPr>
          <w:rFonts w:eastAsia="Calibri"/>
        </w:rPr>
        <w:t xml:space="preserve">доходов от платы за наем жилых помещений, </w:t>
      </w:r>
      <w:proofErr w:type="gramStart"/>
      <w:r w:rsidRPr="00FD6CC6">
        <w:rPr>
          <w:rFonts w:eastAsia="Calibri"/>
        </w:rPr>
        <w:t>которое</w:t>
      </w:r>
      <w:proofErr w:type="gramEnd"/>
      <w:r w:rsidRPr="00FD6CC6">
        <w:rPr>
          <w:rFonts w:eastAsia="Calibri"/>
        </w:rPr>
        <w:t xml:space="preserve"> в 2023 году не устранено</w:t>
      </w:r>
      <w:r w:rsidRPr="00FD6CC6">
        <w:rPr>
          <w:rFonts w:eastAsia="Calibri"/>
          <w:lang w:eastAsia="ru-RU"/>
        </w:rPr>
        <w:t>;</w:t>
      </w:r>
    </w:p>
    <w:p w:rsidR="00FD6CC6" w:rsidRPr="00FD6CC6" w:rsidRDefault="00FD6CC6" w:rsidP="00877B11">
      <w:pPr>
        <w:numPr>
          <w:ilvl w:val="0"/>
          <w:numId w:val="20"/>
        </w:numPr>
        <w:ind w:left="284" w:hanging="284"/>
        <w:contextualSpacing/>
        <w:jc w:val="both"/>
        <w:rPr>
          <w:rFonts w:eastAsia="Calibri"/>
          <w:lang w:eastAsia="ru-RU"/>
        </w:rPr>
      </w:pPr>
      <w:r w:rsidRPr="00FD6CC6">
        <w:rPr>
          <w:rFonts w:eastAsia="Calibri"/>
          <w:lang w:eastAsia="ru-RU"/>
        </w:rPr>
        <w:t>прочие доходы от компенсации затрат бюджетов сельских поселений в сумме 110,2 тыс. рублей (пользование водой);</w:t>
      </w:r>
    </w:p>
    <w:p w:rsidR="00FD6CC6" w:rsidRPr="00FD6CC6" w:rsidRDefault="00FD6CC6" w:rsidP="00877B11">
      <w:pPr>
        <w:numPr>
          <w:ilvl w:val="0"/>
          <w:numId w:val="20"/>
        </w:numPr>
        <w:ind w:left="284" w:hanging="284"/>
        <w:contextualSpacing/>
        <w:jc w:val="both"/>
        <w:rPr>
          <w:rFonts w:eastAsia="Calibri"/>
          <w:lang w:eastAsia="ru-RU"/>
        </w:rPr>
      </w:pPr>
      <w:r w:rsidRPr="00FD6CC6">
        <w:rPr>
          <w:rFonts w:eastAsia="Calibri"/>
          <w:lang w:eastAsia="ru-RU"/>
        </w:rPr>
        <w:t>доходы от реализации имущества в сумме 54,0 тыс. рублей;</w:t>
      </w:r>
    </w:p>
    <w:p w:rsidR="00FD6CC6" w:rsidRPr="00FD6CC6" w:rsidRDefault="00FD6CC6" w:rsidP="00877B11">
      <w:pPr>
        <w:numPr>
          <w:ilvl w:val="0"/>
          <w:numId w:val="20"/>
        </w:numPr>
        <w:ind w:left="284" w:hanging="284"/>
        <w:contextualSpacing/>
        <w:jc w:val="both"/>
        <w:rPr>
          <w:rFonts w:eastAsia="Calibri"/>
          <w:lang w:eastAsia="ru-RU"/>
        </w:rPr>
      </w:pPr>
      <w:proofErr w:type="gramStart"/>
      <w:r w:rsidRPr="00FD6CC6">
        <w:rPr>
          <w:rFonts w:eastAsia="Calibri"/>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 в сумме 1,0 тыс. рублей;</w:t>
      </w:r>
      <w:proofErr w:type="gramEnd"/>
    </w:p>
    <w:p w:rsidR="00FD6CC6" w:rsidRPr="00FD6CC6" w:rsidRDefault="00FD6CC6" w:rsidP="00877B11">
      <w:pPr>
        <w:numPr>
          <w:ilvl w:val="0"/>
          <w:numId w:val="23"/>
        </w:numPr>
        <w:spacing w:after="160" w:line="259" w:lineRule="auto"/>
        <w:ind w:left="284" w:hanging="284"/>
        <w:contextualSpacing/>
        <w:jc w:val="both"/>
        <w:rPr>
          <w:rFonts w:eastAsia="Calibri"/>
        </w:rPr>
      </w:pPr>
      <w:proofErr w:type="gramStart"/>
      <w:r w:rsidRPr="00FD6CC6">
        <w:rPr>
          <w:rFonts w:eastAsia="Calibri"/>
        </w:rPr>
        <w:t xml:space="preserve">инициативные платежи, зачисляемые в бюджеты муниципальных районов в сумме 240,0 тыс. рублей, при этом, плановые назначения по указанному доходу отсутствуют, методика его прогнозирования не разработана, что свидетельствует о недостатках прогнозирования неналоговых доходов и о ненадлежащем исполнении бюджетных полномочий, установленных нормами статьи 160.1 Бюджетного кодекса РФ, статьи 6 </w:t>
      </w:r>
      <w:r w:rsidRPr="00FD6CC6">
        <w:rPr>
          <w:rFonts w:eastAsia="Arial Unicode MS"/>
          <w:bCs/>
          <w:lang w:eastAsia="ru-RU"/>
        </w:rPr>
        <w:t xml:space="preserve">Положения </w:t>
      </w:r>
      <w:bookmarkStart w:id="0" w:name="bookmark3"/>
      <w:r w:rsidRPr="00FD6CC6">
        <w:rPr>
          <w:rFonts w:eastAsia="Arial Unicode MS"/>
          <w:bCs/>
          <w:lang w:eastAsia="ru-RU"/>
        </w:rPr>
        <w:t>о бюджетном процессе в Новочунском муниципальном образовании.</w:t>
      </w:r>
      <w:bookmarkEnd w:id="0"/>
      <w:proofErr w:type="gramEnd"/>
    </w:p>
    <w:p w:rsidR="00FD6CC6" w:rsidRPr="00FD6CC6" w:rsidRDefault="00FD6CC6" w:rsidP="00FD6CC6">
      <w:pPr>
        <w:ind w:firstLine="709"/>
        <w:jc w:val="both"/>
        <w:rPr>
          <w:rFonts w:eastAsia="Calibri"/>
          <w:lang w:eastAsia="ru-RU"/>
        </w:rPr>
      </w:pPr>
    </w:p>
    <w:p w:rsidR="00FD6CC6" w:rsidRPr="00FD6CC6" w:rsidRDefault="00FD6CC6" w:rsidP="00FD6CC6">
      <w:pPr>
        <w:ind w:firstLine="709"/>
        <w:jc w:val="both"/>
        <w:rPr>
          <w:rFonts w:eastAsia="Calibri"/>
          <w:lang w:eastAsia="ru-RU"/>
        </w:rPr>
      </w:pPr>
      <w:r w:rsidRPr="00FD6CC6">
        <w:rPr>
          <w:rFonts w:eastAsia="Calibri"/>
          <w:lang w:eastAsia="ru-RU"/>
        </w:rPr>
        <w:t>Анализ прогнозируемых доходов местного бюджета и их исполнения в 2023 году приведен в Таблице № 1.</w:t>
      </w:r>
    </w:p>
    <w:p w:rsidR="00FD6CC6" w:rsidRPr="00FD6CC6" w:rsidRDefault="00FD6CC6" w:rsidP="00FD6CC6">
      <w:pPr>
        <w:ind w:firstLine="709"/>
        <w:jc w:val="center"/>
        <w:rPr>
          <w:rFonts w:eastAsia="Calibri"/>
          <w:lang w:eastAsia="ru-RU"/>
        </w:rPr>
        <w:sectPr w:rsidR="00FD6CC6" w:rsidRPr="00FD6CC6" w:rsidSect="00FD6CC6">
          <w:headerReference w:type="default" r:id="rId11"/>
          <w:footerReference w:type="default" r:id="rId12"/>
          <w:pgSz w:w="11906" w:h="16838"/>
          <w:pgMar w:top="1134" w:right="567" w:bottom="1134" w:left="1134" w:header="709" w:footer="709" w:gutter="0"/>
          <w:cols w:space="708"/>
          <w:titlePg/>
          <w:docGrid w:linePitch="360"/>
        </w:sectPr>
      </w:pPr>
    </w:p>
    <w:p w:rsidR="00FD6CC6" w:rsidRPr="00FD6CC6" w:rsidRDefault="00FD6CC6" w:rsidP="00FD6CC6">
      <w:pPr>
        <w:ind w:firstLine="709"/>
        <w:jc w:val="center"/>
        <w:rPr>
          <w:rFonts w:eastAsia="Calibri"/>
          <w:lang w:eastAsia="ru-RU"/>
        </w:rPr>
      </w:pPr>
      <w:r w:rsidRPr="00FD6CC6">
        <w:rPr>
          <w:rFonts w:eastAsia="Calibri"/>
          <w:lang w:eastAsia="ru-RU"/>
        </w:rPr>
        <w:lastRenderedPageBreak/>
        <w:t>Таблица № 1</w:t>
      </w:r>
    </w:p>
    <w:p w:rsidR="00FD6CC6" w:rsidRPr="00FD6CC6" w:rsidRDefault="00FD6CC6" w:rsidP="00FD6CC6">
      <w:pPr>
        <w:jc w:val="right"/>
        <w:rPr>
          <w:rFonts w:eastAsia="Calibri"/>
          <w:lang w:eastAsia="ru-RU"/>
        </w:rPr>
      </w:pPr>
      <w:r w:rsidRPr="00FD6CC6">
        <w:rPr>
          <w:rFonts w:eastAsia="Calibri"/>
          <w:lang w:eastAsia="ru-RU"/>
        </w:rPr>
        <w:t xml:space="preserve"> (тыс. рублей)</w:t>
      </w:r>
    </w:p>
    <w:tbl>
      <w:tblPr>
        <w:tblW w:w="14857" w:type="dxa"/>
        <w:tblInd w:w="113" w:type="dxa"/>
        <w:tblLook w:val="04A0" w:firstRow="1" w:lastRow="0" w:firstColumn="1" w:lastColumn="0" w:noHBand="0" w:noVBand="1"/>
      </w:tblPr>
      <w:tblGrid>
        <w:gridCol w:w="5949"/>
        <w:gridCol w:w="1276"/>
        <w:gridCol w:w="911"/>
        <w:gridCol w:w="846"/>
        <w:gridCol w:w="858"/>
        <w:gridCol w:w="858"/>
        <w:gridCol w:w="858"/>
        <w:gridCol w:w="858"/>
        <w:gridCol w:w="894"/>
        <w:gridCol w:w="858"/>
        <w:gridCol w:w="691"/>
      </w:tblGrid>
      <w:tr w:rsidR="00FD6CC6" w:rsidRPr="00FD6CC6" w:rsidTr="00FD6CC6">
        <w:trPr>
          <w:trHeight w:val="420"/>
        </w:trPr>
        <w:tc>
          <w:tcPr>
            <w:tcW w:w="5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Утверждено Решением Думы от 28.12.22         № 17</w:t>
            </w:r>
          </w:p>
        </w:tc>
        <w:tc>
          <w:tcPr>
            <w:tcW w:w="6083" w:type="dxa"/>
            <w:gridSpan w:val="7"/>
            <w:tcBorders>
              <w:top w:val="single" w:sz="4" w:space="0" w:color="auto"/>
              <w:left w:val="nil"/>
              <w:bottom w:val="single" w:sz="4" w:space="0" w:color="auto"/>
              <w:right w:val="single" w:sz="4" w:space="0" w:color="000000"/>
            </w:tcBorders>
            <w:shd w:val="clear" w:color="auto" w:fill="auto"/>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в редакции Решений Думы</w:t>
            </w:r>
          </w:p>
        </w:tc>
        <w:tc>
          <w:tcPr>
            <w:tcW w:w="1549" w:type="dxa"/>
            <w:gridSpan w:val="2"/>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Исполнение                                     в 2023 году</w:t>
            </w:r>
          </w:p>
        </w:tc>
      </w:tr>
      <w:tr w:rsidR="00FD6CC6" w:rsidRPr="00FD6CC6" w:rsidTr="00FD6CC6">
        <w:trPr>
          <w:trHeight w:val="840"/>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18"/>
                <w:szCs w:val="18"/>
                <w:lang w:eastAsia="ru-RU"/>
              </w:rPr>
            </w:pP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 xml:space="preserve">30.05.23     № 36 </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 xml:space="preserve">27.07.23 № 42 </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17.08.23 № 44</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28.09.23 № 46</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13.10.23 № 47</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14.11.23 № 50</w:t>
            </w:r>
          </w:p>
        </w:tc>
        <w:tc>
          <w:tcPr>
            <w:tcW w:w="8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21.12.23   № 54</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тыс.руб.</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w:t>
            </w:r>
          </w:p>
        </w:tc>
      </w:tr>
      <w:tr w:rsidR="00FD6CC6" w:rsidRPr="00FD6CC6" w:rsidTr="00FD6CC6">
        <w:trPr>
          <w:trHeight w:val="5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8"/>
                <w:szCs w:val="18"/>
                <w:lang w:eastAsia="ru-RU"/>
              </w:rPr>
            </w:pPr>
            <w:r w:rsidRPr="00FD6CC6">
              <w:rPr>
                <w:rFonts w:eastAsia="Times New Roman"/>
                <w:b/>
                <w:bCs/>
                <w:color w:val="000000"/>
                <w:sz w:val="18"/>
                <w:szCs w:val="18"/>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7 764,1</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8 349,8</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8 349,8</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8 801,6</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8 664,1</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8 768,1</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9 018,1</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8 477,9</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8 527,3</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100,6</w:t>
            </w:r>
          </w:p>
        </w:tc>
      </w:tr>
      <w:tr w:rsidR="00FD6CC6" w:rsidRPr="00FD6CC6" w:rsidTr="00FD6CC6">
        <w:trPr>
          <w:trHeight w:val="7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8"/>
                <w:szCs w:val="18"/>
                <w:lang w:eastAsia="ru-RU"/>
              </w:rPr>
            </w:pPr>
            <w:r w:rsidRPr="00FD6CC6">
              <w:rPr>
                <w:rFonts w:eastAsia="Times New Roman"/>
                <w:b/>
                <w:bCs/>
                <w:color w:val="000000"/>
                <w:sz w:val="18"/>
                <w:szCs w:val="18"/>
                <w:lang w:eastAsia="ru-RU"/>
              </w:rPr>
              <w:t>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7 204,1</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7 789,8</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7 789,8</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8 224,6</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8 087,1</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8 137,1</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8 367,1</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8 053,5</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7 862,9</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97,6</w:t>
            </w:r>
          </w:p>
        </w:tc>
      </w:tr>
      <w:tr w:rsidR="00FD6CC6" w:rsidRPr="00FD6CC6" w:rsidTr="00FD6CC6">
        <w:trPr>
          <w:trHeight w:val="5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1 450,0</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1 450,0</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1 450,0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1 600,0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1 600,0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1 650,0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1 850,0</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1 720,8</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1 649,0</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95,8</w:t>
            </w:r>
          </w:p>
        </w:tc>
      </w:tr>
      <w:tr w:rsidR="00FD6CC6" w:rsidRPr="00FD6CC6" w:rsidTr="00FD6CC6">
        <w:trPr>
          <w:trHeight w:val="353"/>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Акцизы по подакцизным товарам (продукции), производимым на территории РФ</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4 804,1</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5 389,8</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5 389,8</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5 674,6</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5 537,1</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5 537,1</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5 537,1</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5 542,9</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5 591,9</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100,9</w:t>
            </w:r>
          </w:p>
        </w:tc>
      </w:tr>
      <w:tr w:rsidR="00FD6CC6" w:rsidRPr="00FD6CC6" w:rsidTr="00FD6CC6">
        <w:trPr>
          <w:trHeight w:val="5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20,0</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20,0</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20,0</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-1,9</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r>
      <w:tr w:rsidR="00FD6CC6" w:rsidRPr="00FD6CC6" w:rsidTr="00FD6CC6">
        <w:trPr>
          <w:trHeight w:val="5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320,0</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320,0</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320,0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320,0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320,0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320,0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320,0</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320,0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290,2</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90,7</w:t>
            </w:r>
          </w:p>
        </w:tc>
      </w:tr>
      <w:tr w:rsidR="00FD6CC6" w:rsidRPr="00FD6CC6" w:rsidTr="00FD6CC6">
        <w:trPr>
          <w:trHeight w:val="5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610,0</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610,0</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610,0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610,0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610,0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610,0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640,0</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469,8</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333,7</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71,0</w:t>
            </w:r>
          </w:p>
        </w:tc>
      </w:tr>
      <w:tr w:rsidR="00FD6CC6" w:rsidRPr="00FD6CC6" w:rsidTr="00FD6CC6">
        <w:trPr>
          <w:trHeight w:val="5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8"/>
                <w:szCs w:val="18"/>
                <w:lang w:eastAsia="ru-RU"/>
              </w:rPr>
            </w:pPr>
            <w:r w:rsidRPr="00FD6CC6">
              <w:rPr>
                <w:rFonts w:eastAsia="Times New Roman"/>
                <w:b/>
                <w:bCs/>
                <w:color w:val="000000"/>
                <w:sz w:val="18"/>
                <w:szCs w:val="18"/>
                <w:lang w:eastAsia="ru-RU"/>
              </w:rPr>
              <w:t>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560,0</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560,0</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560,0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577,0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577,0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631,0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651,0</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424,4</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664,4</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156,6</w:t>
            </w:r>
          </w:p>
        </w:tc>
      </w:tr>
      <w:tr w:rsidR="00FD6CC6" w:rsidRPr="00FD6CC6" w:rsidTr="00FD6CC6">
        <w:trPr>
          <w:trHeight w:val="609"/>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75,0</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75,0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75,0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75,0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75,0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75,0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75,0</w:t>
            </w:r>
          </w:p>
        </w:tc>
        <w:tc>
          <w:tcPr>
            <w:tcW w:w="8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67,4</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67,4</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100,0</w:t>
            </w:r>
          </w:p>
        </w:tc>
      </w:tr>
      <w:tr w:rsidR="00FD6CC6" w:rsidRPr="00FD6CC6" w:rsidTr="00FD6CC6">
        <w:trPr>
          <w:trHeight w:val="5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Доходы от оказания платных услуг (работ)</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310,0</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310,0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310,0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310,0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310,0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310,0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330,0</w:t>
            </w:r>
          </w:p>
        </w:tc>
        <w:tc>
          <w:tcPr>
            <w:tcW w:w="8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191,8</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191,8</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100,0</w:t>
            </w:r>
          </w:p>
        </w:tc>
      </w:tr>
      <w:tr w:rsidR="00FD6CC6" w:rsidRPr="00FD6CC6" w:rsidTr="00FD6CC6">
        <w:trPr>
          <w:trHeight w:val="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165,0</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165,0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165,0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165,0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165,0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165,0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165,0</w:t>
            </w:r>
          </w:p>
        </w:tc>
        <w:tc>
          <w:tcPr>
            <w:tcW w:w="8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110,2</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110,2</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r>
      <w:tr w:rsidR="00FD6CC6" w:rsidRPr="00FD6CC6" w:rsidTr="00FD6CC6">
        <w:trPr>
          <w:trHeight w:val="971"/>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54,0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54,0</w:t>
            </w:r>
          </w:p>
        </w:tc>
        <w:tc>
          <w:tcPr>
            <w:tcW w:w="8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54,0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54,0</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r>
      <w:tr w:rsidR="00FD6CC6" w:rsidRPr="00FD6CC6" w:rsidTr="00FD6CC6">
        <w:trPr>
          <w:trHeight w:val="7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27,0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27,0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27,0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27,0</w:t>
            </w:r>
          </w:p>
        </w:tc>
        <w:tc>
          <w:tcPr>
            <w:tcW w:w="8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100,0</w:t>
            </w:r>
          </w:p>
        </w:tc>
      </w:tr>
      <w:tr w:rsidR="00FD6CC6" w:rsidRPr="00FD6CC6" w:rsidTr="00FD6CC6">
        <w:trPr>
          <w:trHeight w:val="13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Инициативные платежи</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c>
          <w:tcPr>
            <w:tcW w:w="8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0,0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240,0</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 </w:t>
            </w:r>
          </w:p>
        </w:tc>
      </w:tr>
      <w:tr w:rsidR="00FD6CC6" w:rsidRPr="00FD6CC6" w:rsidTr="00FD6CC6">
        <w:trPr>
          <w:trHeight w:val="5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8"/>
                <w:szCs w:val="18"/>
                <w:lang w:eastAsia="ru-RU"/>
              </w:rPr>
            </w:pPr>
            <w:r w:rsidRPr="00FD6CC6">
              <w:rPr>
                <w:rFonts w:eastAsia="Times New Roman"/>
                <w:b/>
                <w:bCs/>
                <w:color w:val="000000"/>
                <w:sz w:val="18"/>
                <w:szCs w:val="18"/>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32 826,5</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32 826,5</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32 842,4</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37 094,2</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37 094,2</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37 094,2</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37 578,4</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42 677,5</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42 136,4</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98,7</w:t>
            </w:r>
          </w:p>
        </w:tc>
      </w:tr>
      <w:tr w:rsidR="00FD6CC6" w:rsidRPr="00FD6CC6" w:rsidTr="00FD6CC6">
        <w:trPr>
          <w:trHeight w:val="130"/>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15 556,7</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15 556,7</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15 556,7</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19 808,5</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19 808,5</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19 808,5</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19 808,5</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23 271,3</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23 271,3</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100,0</w:t>
            </w:r>
          </w:p>
        </w:tc>
      </w:tr>
      <w:tr w:rsidR="00FD6CC6" w:rsidRPr="00FD6CC6" w:rsidTr="00FD6CC6">
        <w:trPr>
          <w:trHeight w:val="264"/>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Субсидии бюджетам сельских поселений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414,8</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414,8</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414,8</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414,8</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414,8</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414,8</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414,8</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414,8</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414,8</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100,0</w:t>
            </w:r>
          </w:p>
        </w:tc>
      </w:tr>
      <w:tr w:rsidR="00FD6CC6" w:rsidRPr="00FD6CC6" w:rsidTr="00FD6CC6">
        <w:trPr>
          <w:trHeight w:val="58"/>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16 361,0</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16 361,0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16 361,0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16 361,0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16 361,0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16 361,0</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16 361,0</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17 995,5</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17 948,6</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99,7</w:t>
            </w:r>
          </w:p>
        </w:tc>
      </w:tr>
      <w:tr w:rsidR="00FD6CC6" w:rsidRPr="00FD6CC6" w:rsidTr="00FD6CC6">
        <w:trPr>
          <w:trHeight w:val="202"/>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49,8</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49,8</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65,7</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65,7</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65,7</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65,7</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65,7</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67,5</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67,5</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100,0</w:t>
            </w:r>
          </w:p>
        </w:tc>
      </w:tr>
      <w:tr w:rsidR="00FD6CC6" w:rsidRPr="00FD6CC6" w:rsidTr="00FD6CC6">
        <w:trPr>
          <w:trHeight w:val="335"/>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434,2</w:t>
            </w:r>
          </w:p>
        </w:tc>
        <w:tc>
          <w:tcPr>
            <w:tcW w:w="91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434,2</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434,2</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434,2</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434,2</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434,2</w:t>
            </w:r>
          </w:p>
        </w:tc>
        <w:tc>
          <w:tcPr>
            <w:tcW w:w="858"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434,2</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434,2</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434,2</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100,0</w:t>
            </w:r>
          </w:p>
        </w:tc>
      </w:tr>
      <w:tr w:rsidR="00FD6CC6" w:rsidRPr="00FD6CC6" w:rsidTr="00FD6CC6">
        <w:trPr>
          <w:trHeight w:val="273"/>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18"/>
                <w:szCs w:val="18"/>
                <w:lang w:eastAsia="ru-RU"/>
              </w:rPr>
            </w:pPr>
            <w:r w:rsidRPr="00FD6CC6">
              <w:rPr>
                <w:rFonts w:eastAsia="Times New Roman"/>
                <w:color w:val="000000"/>
                <w:sz w:val="18"/>
                <w:szCs w:val="18"/>
                <w:lang w:eastAsia="ru-RU"/>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10,0</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494,2</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494,2</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0,0</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8"/>
                <w:szCs w:val="18"/>
                <w:lang w:eastAsia="ru-RU"/>
              </w:rPr>
            </w:pPr>
            <w:r w:rsidRPr="00FD6CC6">
              <w:rPr>
                <w:rFonts w:eastAsia="Times New Roman"/>
                <w:color w:val="000000"/>
                <w:sz w:val="18"/>
                <w:szCs w:val="18"/>
                <w:lang w:eastAsia="ru-RU"/>
              </w:rPr>
              <w:t>0,0</w:t>
            </w:r>
          </w:p>
        </w:tc>
      </w:tr>
      <w:tr w:rsidR="00FD6CC6" w:rsidRPr="00FD6CC6" w:rsidTr="00FD6CC6">
        <w:trPr>
          <w:trHeight w:val="28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8"/>
                <w:szCs w:val="18"/>
                <w:lang w:eastAsia="ru-RU"/>
              </w:rPr>
            </w:pPr>
            <w:r w:rsidRPr="00FD6CC6">
              <w:rPr>
                <w:rFonts w:eastAsia="Times New Roman"/>
                <w:b/>
                <w:bCs/>
                <w:color w:val="000000"/>
                <w:sz w:val="18"/>
                <w:szCs w:val="18"/>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40 590,6</w:t>
            </w:r>
          </w:p>
        </w:tc>
        <w:tc>
          <w:tcPr>
            <w:tcW w:w="91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41 176,3</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41 192,2</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45 895,8</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45 758,3</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45 862,3</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46 596,5</w:t>
            </w:r>
          </w:p>
        </w:tc>
        <w:tc>
          <w:tcPr>
            <w:tcW w:w="89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51 155,4</w:t>
            </w:r>
          </w:p>
        </w:tc>
        <w:tc>
          <w:tcPr>
            <w:tcW w:w="858"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50 663,7</w:t>
            </w:r>
          </w:p>
        </w:tc>
        <w:tc>
          <w:tcPr>
            <w:tcW w:w="69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8"/>
                <w:szCs w:val="18"/>
                <w:lang w:eastAsia="ru-RU"/>
              </w:rPr>
            </w:pPr>
            <w:r w:rsidRPr="00FD6CC6">
              <w:rPr>
                <w:rFonts w:eastAsia="Times New Roman"/>
                <w:b/>
                <w:bCs/>
                <w:color w:val="000000"/>
                <w:sz w:val="18"/>
                <w:szCs w:val="18"/>
                <w:lang w:eastAsia="ru-RU"/>
              </w:rPr>
              <w:t>99,0</w:t>
            </w:r>
          </w:p>
        </w:tc>
      </w:tr>
    </w:tbl>
    <w:p w:rsidR="00FD6CC6" w:rsidRPr="00FD6CC6" w:rsidRDefault="00FD6CC6" w:rsidP="00FD6CC6">
      <w:pPr>
        <w:jc w:val="both"/>
        <w:rPr>
          <w:rFonts w:eastAsia="Calibri"/>
          <w:lang w:val="en-US" w:eastAsia="ru-RU"/>
        </w:rPr>
        <w:sectPr w:rsidR="00FD6CC6" w:rsidRPr="00FD6CC6" w:rsidSect="00FD6CC6">
          <w:pgSz w:w="16838" w:h="11906" w:orient="landscape"/>
          <w:pgMar w:top="1134" w:right="1134" w:bottom="567" w:left="1134" w:header="709" w:footer="709" w:gutter="0"/>
          <w:cols w:space="708"/>
          <w:titlePg/>
          <w:docGrid w:linePitch="360"/>
        </w:sectPr>
      </w:pPr>
    </w:p>
    <w:p w:rsidR="00FD6CC6" w:rsidRDefault="00FD6CC6" w:rsidP="004B1874">
      <w:pPr>
        <w:autoSpaceDE w:val="0"/>
        <w:autoSpaceDN w:val="0"/>
        <w:adjustRightInd w:val="0"/>
        <w:spacing w:before="240" w:after="240"/>
        <w:jc w:val="center"/>
        <w:rPr>
          <w:rFonts w:eastAsia="Calibri"/>
          <w:b/>
        </w:rPr>
      </w:pPr>
      <w:r w:rsidRPr="00C24481">
        <w:rPr>
          <w:rFonts w:eastAsia="Calibri"/>
          <w:b/>
        </w:rPr>
        <w:lastRenderedPageBreak/>
        <w:t>Планирование бюджетных ассигнований и исполнение бюджета по расходам</w:t>
      </w:r>
    </w:p>
    <w:p w:rsidR="00FD6CC6" w:rsidRPr="00FD6CC6" w:rsidRDefault="00FD6CC6" w:rsidP="00FD6CC6">
      <w:pPr>
        <w:autoSpaceDN w:val="0"/>
        <w:adjustRightInd w:val="0"/>
        <w:ind w:firstLine="709"/>
        <w:jc w:val="both"/>
        <w:rPr>
          <w:rFonts w:eastAsia="Times New Roman"/>
          <w:lang w:eastAsia="ru-RU"/>
        </w:rPr>
      </w:pPr>
      <w:r w:rsidRPr="00FD6CC6">
        <w:rPr>
          <w:rFonts w:eastAsia="Times New Roman"/>
          <w:lang w:eastAsia="ru-RU"/>
        </w:rPr>
        <w:t>Расходные обязательства Новочунского МО на 2023 год и плановый период 2024 и 2025 годов приняты Распоряжением администрации Новочунского МО от 11.11.2022 № 54, в которое в течение 2023 года вносились изменения и дополнения. Во исполнение норм пункта 1 статьи 87 Бюджетного кодекса реестр расходных обязательств муниципального образования составлен и велся посредством внесения в него изменений в течение финансового года.</w:t>
      </w:r>
    </w:p>
    <w:p w:rsidR="00FD6CC6" w:rsidRPr="00FD6CC6" w:rsidRDefault="00FD6CC6" w:rsidP="00FD6CC6">
      <w:pPr>
        <w:autoSpaceDN w:val="0"/>
        <w:adjustRightInd w:val="0"/>
        <w:ind w:firstLine="709"/>
        <w:jc w:val="both"/>
        <w:rPr>
          <w:rFonts w:eastAsia="Times New Roman"/>
          <w:highlight w:val="yellow"/>
          <w:lang w:eastAsia="ru-RU"/>
        </w:rPr>
      </w:pPr>
    </w:p>
    <w:p w:rsidR="00FD6CC6" w:rsidRPr="00FD6CC6" w:rsidRDefault="00FD6CC6" w:rsidP="00FD6CC6">
      <w:pPr>
        <w:autoSpaceDN w:val="0"/>
        <w:adjustRightInd w:val="0"/>
        <w:ind w:firstLine="709"/>
        <w:jc w:val="both"/>
        <w:rPr>
          <w:rFonts w:eastAsia="Times New Roman"/>
          <w:lang w:eastAsia="ru-RU"/>
        </w:rPr>
      </w:pPr>
      <w:r w:rsidRPr="00FD6CC6">
        <w:rPr>
          <w:rFonts w:eastAsia="Times New Roman"/>
          <w:lang w:eastAsia="ru-RU"/>
        </w:rPr>
        <w:t>Решением о бюджете от 28.12.2022 № 17 утверждены бюджетные ассигнования на 2023 год в сумме 40 590,6 тыс. рублей.</w:t>
      </w:r>
    </w:p>
    <w:p w:rsidR="00FD6CC6" w:rsidRPr="00FD6CC6" w:rsidRDefault="00FD6CC6" w:rsidP="00FD6CC6">
      <w:pPr>
        <w:ind w:firstLine="709"/>
        <w:jc w:val="both"/>
        <w:rPr>
          <w:rFonts w:eastAsia="Times New Roman"/>
          <w:highlight w:val="yellow"/>
          <w:lang w:eastAsia="ru-RU"/>
        </w:rPr>
      </w:pPr>
    </w:p>
    <w:p w:rsidR="00FD6CC6" w:rsidRPr="00FD6CC6" w:rsidRDefault="00FD6CC6" w:rsidP="00FD6CC6">
      <w:pPr>
        <w:ind w:firstLine="709"/>
        <w:jc w:val="both"/>
        <w:rPr>
          <w:rFonts w:eastAsia="Times New Roman"/>
          <w:lang w:eastAsia="ru-RU"/>
        </w:rPr>
      </w:pPr>
      <w:r w:rsidRPr="00FD6CC6">
        <w:rPr>
          <w:rFonts w:eastAsia="Times New Roman"/>
          <w:lang w:eastAsia="ru-RU"/>
        </w:rPr>
        <w:t>В процессе исполнения в Сводную бюджетную роспись Новочунского МО 13 раз вносились изменения, из них:</w:t>
      </w:r>
    </w:p>
    <w:p w:rsidR="00FD6CC6" w:rsidRPr="00FD6CC6" w:rsidRDefault="00FD6CC6" w:rsidP="00877B11">
      <w:pPr>
        <w:numPr>
          <w:ilvl w:val="0"/>
          <w:numId w:val="26"/>
        </w:numPr>
        <w:ind w:left="284" w:hanging="284"/>
        <w:contextualSpacing/>
        <w:jc w:val="both"/>
        <w:rPr>
          <w:rFonts w:eastAsia="Times New Roman"/>
          <w:lang w:eastAsia="ru-RU"/>
        </w:rPr>
      </w:pPr>
      <w:r w:rsidRPr="00FD6CC6">
        <w:rPr>
          <w:rFonts w:eastAsia="Times New Roman"/>
          <w:lang w:eastAsia="ru-RU"/>
        </w:rPr>
        <w:t>9 раз в соответствии с решениями Думы поселения о внесении изменений в бюджет;</w:t>
      </w:r>
    </w:p>
    <w:p w:rsidR="00FD6CC6" w:rsidRPr="00FD6CC6" w:rsidRDefault="00FD6CC6" w:rsidP="00877B11">
      <w:pPr>
        <w:numPr>
          <w:ilvl w:val="0"/>
          <w:numId w:val="26"/>
        </w:numPr>
        <w:ind w:left="284" w:hanging="284"/>
        <w:contextualSpacing/>
        <w:jc w:val="both"/>
        <w:rPr>
          <w:rFonts w:eastAsia="Times New Roman"/>
          <w:color w:val="FF0000"/>
          <w:lang w:eastAsia="ru-RU"/>
        </w:rPr>
      </w:pPr>
      <w:r w:rsidRPr="00FD6CC6">
        <w:rPr>
          <w:rFonts w:eastAsia="Times New Roman"/>
          <w:lang w:eastAsia="ru-RU"/>
        </w:rPr>
        <w:t>4 раза распоряжениями главы Новочунского МО «О внесении изменений в сводную бюджетную роспись бюджета Новочунского муниципального образования на 2023 год и на плановый период 2024-2025 годов» без внесения изменений в решение о бюджете, из них:</w:t>
      </w:r>
    </w:p>
    <w:p w:rsidR="00FD6CC6" w:rsidRPr="00FD6CC6" w:rsidRDefault="00FD6CC6" w:rsidP="00877B11">
      <w:pPr>
        <w:numPr>
          <w:ilvl w:val="0"/>
          <w:numId w:val="27"/>
        </w:numPr>
        <w:ind w:left="567" w:hanging="283"/>
        <w:contextualSpacing/>
        <w:jc w:val="both"/>
        <w:rPr>
          <w:rFonts w:eastAsia="Times New Roman"/>
          <w:color w:val="FF0000"/>
          <w:lang w:eastAsia="ru-RU"/>
        </w:rPr>
      </w:pPr>
      <w:r w:rsidRPr="00FD6CC6">
        <w:rPr>
          <w:rFonts w:eastAsia="Times New Roman"/>
          <w:lang w:eastAsia="ru-RU"/>
        </w:rPr>
        <w:t>следующими 3 (тремя) распоряжениями: от 16.02.2023 № 17, от 29.03.2023 № 33, от 25.04.2023 № 49 внесены изменения в</w:t>
      </w:r>
      <w:r w:rsidRPr="00FD6CC6">
        <w:rPr>
          <w:rFonts w:eastAsia="Times New Roman"/>
          <w:shd w:val="clear" w:color="auto" w:fill="FFFFFF"/>
          <w:lang w:eastAsia="ru-RU"/>
        </w:rPr>
        <w:t xml:space="preserve"> сводную бюджетную роспись </w:t>
      </w:r>
      <w:r w:rsidRPr="00FD6CC6">
        <w:rPr>
          <w:rFonts w:eastAsia="Times New Roman"/>
          <w:lang w:eastAsia="ru-RU"/>
        </w:rPr>
        <w:t>в части перераспределения бюджетных ассигнований между кодами целевой статьи расходов</w:t>
      </w:r>
      <w:r w:rsidRPr="00FD6CC6">
        <w:rPr>
          <w:rFonts w:eastAsia="Times New Roman"/>
          <w:shd w:val="clear" w:color="auto" w:fill="FFFFFF"/>
          <w:lang w:eastAsia="ru-RU"/>
        </w:rPr>
        <w:t xml:space="preserve"> без внесения изменений в решение о бюджете, чем </w:t>
      </w:r>
      <w:r w:rsidRPr="00FD6CC6">
        <w:rPr>
          <w:rFonts w:eastAsia="Times New Roman"/>
          <w:lang w:eastAsia="ru-RU"/>
        </w:rPr>
        <w:t>нарушены нормы статьи 217 Бюджетного кодекса РФ;</w:t>
      </w:r>
    </w:p>
    <w:p w:rsidR="00FD6CC6" w:rsidRPr="00FD6CC6" w:rsidRDefault="00FD6CC6" w:rsidP="00877B11">
      <w:pPr>
        <w:numPr>
          <w:ilvl w:val="0"/>
          <w:numId w:val="27"/>
        </w:numPr>
        <w:autoSpaceDN w:val="0"/>
        <w:adjustRightInd w:val="0"/>
        <w:ind w:left="567" w:hanging="283"/>
        <w:contextualSpacing/>
        <w:jc w:val="both"/>
        <w:rPr>
          <w:rFonts w:eastAsia="Times New Roman"/>
          <w:color w:val="FF0000"/>
          <w:lang w:eastAsia="ru-RU"/>
        </w:rPr>
      </w:pPr>
      <w:r w:rsidRPr="00FD6CC6">
        <w:rPr>
          <w:rFonts w:eastAsia="Times New Roman"/>
          <w:lang w:eastAsia="ru-RU"/>
        </w:rPr>
        <w:t>распоряжением главы администрации от 20.10.2023 № 139 в соответствии с нормами статьи 217 Бюджетного кодекса РФ.</w:t>
      </w:r>
    </w:p>
    <w:p w:rsidR="00FD6CC6" w:rsidRPr="00FD6CC6" w:rsidRDefault="00FD6CC6" w:rsidP="00FD6CC6">
      <w:pPr>
        <w:autoSpaceDN w:val="0"/>
        <w:adjustRightInd w:val="0"/>
        <w:jc w:val="both"/>
        <w:rPr>
          <w:rFonts w:eastAsia="Times New Roman"/>
          <w:color w:val="FF0000"/>
          <w:highlight w:val="yellow"/>
          <w:lang w:eastAsia="ru-RU"/>
        </w:rPr>
      </w:pPr>
    </w:p>
    <w:p w:rsidR="00FD6CC6" w:rsidRPr="00FD6CC6" w:rsidRDefault="00FD6CC6" w:rsidP="00FD6CC6">
      <w:pPr>
        <w:ind w:firstLine="709"/>
        <w:jc w:val="both"/>
        <w:rPr>
          <w:rFonts w:eastAsia="Times New Roman"/>
          <w:lang w:eastAsia="ru-RU"/>
        </w:rPr>
      </w:pPr>
      <w:r w:rsidRPr="00FD6CC6">
        <w:rPr>
          <w:rFonts w:eastAsia="Times New Roman"/>
          <w:lang w:eastAsia="ru-RU"/>
        </w:rPr>
        <w:t>Таким образом, в течение 2023 года первоначальный объем бюджетных ассигнований увеличен на 30,4 % и утвержден Решением Думы от 21.12.2023 в сумме 52 935,0 тыс. рублей, в том числе по 7 муниципальным программам, ассигнования по которым составляют 94,6 % от общего объема расходов местного бюджета.</w:t>
      </w:r>
    </w:p>
    <w:p w:rsidR="00FD6CC6" w:rsidRPr="00FD6CC6" w:rsidRDefault="00FD6CC6" w:rsidP="00FD6CC6">
      <w:pPr>
        <w:ind w:firstLine="709"/>
        <w:jc w:val="both"/>
        <w:rPr>
          <w:rFonts w:eastAsia="Calibri"/>
          <w:color w:val="FF0000"/>
          <w:highlight w:val="yellow"/>
          <w:lang w:eastAsia="ru-RU"/>
        </w:rPr>
      </w:pPr>
    </w:p>
    <w:p w:rsidR="00FD6CC6" w:rsidRPr="00FD6CC6" w:rsidRDefault="00FD6CC6" w:rsidP="00FD6CC6">
      <w:pPr>
        <w:ind w:firstLine="709"/>
        <w:jc w:val="both"/>
        <w:rPr>
          <w:rFonts w:eastAsia="Calibri"/>
          <w:bCs/>
          <w:lang w:eastAsia="ru-RU"/>
        </w:rPr>
      </w:pPr>
      <w:r w:rsidRPr="00FD6CC6">
        <w:rPr>
          <w:rFonts w:eastAsia="Calibri"/>
          <w:lang w:eastAsia="ru-RU"/>
        </w:rPr>
        <w:t xml:space="preserve">По данным </w:t>
      </w:r>
      <w:r w:rsidRPr="00FD6CC6">
        <w:rPr>
          <w:rFonts w:eastAsia="Times New Roman"/>
          <w:lang w:eastAsia="ru-RU"/>
        </w:rPr>
        <w:t xml:space="preserve">Отчета об исполнении бюджета на 01.01.2024 (ф. 0503317) </w:t>
      </w:r>
      <w:r w:rsidRPr="00FD6CC6">
        <w:rPr>
          <w:rFonts w:eastAsia="Calibri"/>
          <w:bCs/>
          <w:lang w:eastAsia="ru-RU"/>
        </w:rPr>
        <w:t>бюджет Новочунского МО по расходам исполнен в сумме 49 822,8 тыс. рублей, что составило 94,1 % от общего объема утвержденных ассигнований.</w:t>
      </w:r>
    </w:p>
    <w:p w:rsidR="00FD6CC6" w:rsidRPr="00FD6CC6" w:rsidRDefault="00FD6CC6" w:rsidP="00FD6CC6">
      <w:pPr>
        <w:ind w:firstLine="709"/>
        <w:jc w:val="both"/>
        <w:rPr>
          <w:rFonts w:eastAsia="Times New Roman"/>
          <w:lang w:eastAsia="ru-RU"/>
        </w:rPr>
      </w:pPr>
      <w:r w:rsidRPr="00FD6CC6">
        <w:rPr>
          <w:rFonts w:eastAsia="Times New Roman"/>
          <w:lang w:eastAsia="ru-RU"/>
        </w:rPr>
        <w:t xml:space="preserve">Доли исполненных расходов по разделам бюджета Новочунского МО в 2023 году в общем объеме расходов составили: </w:t>
      </w:r>
    </w:p>
    <w:p w:rsidR="00FD6CC6" w:rsidRPr="00FD6CC6" w:rsidRDefault="00FD6CC6" w:rsidP="00877B11">
      <w:pPr>
        <w:numPr>
          <w:ilvl w:val="0"/>
          <w:numId w:val="1"/>
        </w:numPr>
        <w:ind w:left="284" w:hanging="284"/>
        <w:jc w:val="both"/>
        <w:rPr>
          <w:rFonts w:eastAsia="Times New Roman"/>
          <w:lang w:eastAsia="ru-RU"/>
        </w:rPr>
      </w:pPr>
      <w:r w:rsidRPr="00FD6CC6">
        <w:rPr>
          <w:rFonts w:eastAsia="Times New Roman"/>
          <w:lang w:eastAsia="ru-RU"/>
        </w:rPr>
        <w:t>0100 «Общегосударственные вопросы» - 22,2 %;</w:t>
      </w:r>
    </w:p>
    <w:p w:rsidR="00FD6CC6" w:rsidRPr="00FD6CC6" w:rsidRDefault="00FD6CC6" w:rsidP="00877B11">
      <w:pPr>
        <w:numPr>
          <w:ilvl w:val="0"/>
          <w:numId w:val="1"/>
        </w:numPr>
        <w:ind w:left="284" w:hanging="284"/>
        <w:jc w:val="both"/>
        <w:rPr>
          <w:rFonts w:eastAsia="Times New Roman"/>
          <w:lang w:eastAsia="ru-RU"/>
        </w:rPr>
      </w:pPr>
      <w:r w:rsidRPr="00FD6CC6">
        <w:rPr>
          <w:rFonts w:eastAsia="Times New Roman"/>
          <w:lang w:eastAsia="ru-RU"/>
        </w:rPr>
        <w:t>0200 «Национальная оборона» - 0,9 %;</w:t>
      </w:r>
    </w:p>
    <w:p w:rsidR="00FD6CC6" w:rsidRPr="00FD6CC6" w:rsidRDefault="00FD6CC6" w:rsidP="00877B11">
      <w:pPr>
        <w:numPr>
          <w:ilvl w:val="0"/>
          <w:numId w:val="1"/>
        </w:numPr>
        <w:ind w:left="284" w:hanging="284"/>
        <w:jc w:val="both"/>
        <w:rPr>
          <w:rFonts w:eastAsia="Times New Roman"/>
          <w:lang w:eastAsia="ru-RU"/>
        </w:rPr>
      </w:pPr>
      <w:r w:rsidRPr="00FD6CC6">
        <w:rPr>
          <w:rFonts w:eastAsia="Times New Roman"/>
          <w:lang w:eastAsia="ru-RU"/>
        </w:rPr>
        <w:t>0300 «Национальная безопасность и правоохранительная деятельность» - 5,1 %;</w:t>
      </w:r>
    </w:p>
    <w:p w:rsidR="00FD6CC6" w:rsidRPr="00FD6CC6" w:rsidRDefault="00FD6CC6" w:rsidP="00877B11">
      <w:pPr>
        <w:numPr>
          <w:ilvl w:val="0"/>
          <w:numId w:val="1"/>
        </w:numPr>
        <w:ind w:left="284" w:hanging="284"/>
        <w:jc w:val="both"/>
        <w:rPr>
          <w:rFonts w:eastAsia="Times New Roman"/>
          <w:lang w:eastAsia="ru-RU"/>
        </w:rPr>
      </w:pPr>
      <w:r w:rsidRPr="00FD6CC6">
        <w:rPr>
          <w:rFonts w:eastAsia="Times New Roman"/>
          <w:lang w:eastAsia="ru-RU"/>
        </w:rPr>
        <w:t>0400 «Национальная экономика» - 10,4 %;</w:t>
      </w:r>
    </w:p>
    <w:p w:rsidR="00FD6CC6" w:rsidRPr="00FD6CC6" w:rsidRDefault="00FD6CC6" w:rsidP="00877B11">
      <w:pPr>
        <w:numPr>
          <w:ilvl w:val="0"/>
          <w:numId w:val="1"/>
        </w:numPr>
        <w:ind w:left="284" w:hanging="284"/>
        <w:jc w:val="both"/>
        <w:rPr>
          <w:rFonts w:eastAsia="Times New Roman"/>
          <w:lang w:eastAsia="ru-RU"/>
        </w:rPr>
      </w:pPr>
      <w:r w:rsidRPr="00FD6CC6">
        <w:rPr>
          <w:rFonts w:eastAsia="Times New Roman"/>
          <w:lang w:eastAsia="ru-RU"/>
        </w:rPr>
        <w:t>0500 «Жилищно-коммунальное хозяйство» - 5,6 %;</w:t>
      </w:r>
    </w:p>
    <w:p w:rsidR="00FD6CC6" w:rsidRPr="00FD6CC6" w:rsidRDefault="00FD6CC6" w:rsidP="00877B11">
      <w:pPr>
        <w:numPr>
          <w:ilvl w:val="0"/>
          <w:numId w:val="1"/>
        </w:numPr>
        <w:ind w:left="284" w:hanging="284"/>
        <w:jc w:val="both"/>
        <w:rPr>
          <w:rFonts w:eastAsia="Times New Roman"/>
          <w:lang w:eastAsia="ru-RU"/>
        </w:rPr>
      </w:pPr>
      <w:r w:rsidRPr="00FD6CC6">
        <w:rPr>
          <w:rFonts w:eastAsia="Times New Roman"/>
          <w:lang w:eastAsia="ru-RU"/>
        </w:rPr>
        <w:t>0700 «Образование» -  0,03 %;</w:t>
      </w:r>
    </w:p>
    <w:p w:rsidR="00FD6CC6" w:rsidRPr="00FD6CC6" w:rsidRDefault="00FD6CC6" w:rsidP="00877B11">
      <w:pPr>
        <w:numPr>
          <w:ilvl w:val="0"/>
          <w:numId w:val="1"/>
        </w:numPr>
        <w:ind w:left="284" w:hanging="284"/>
        <w:jc w:val="both"/>
        <w:rPr>
          <w:rFonts w:eastAsia="Times New Roman"/>
          <w:lang w:eastAsia="ru-RU"/>
        </w:rPr>
      </w:pPr>
      <w:r w:rsidRPr="00FD6CC6">
        <w:rPr>
          <w:rFonts w:eastAsia="Times New Roman"/>
          <w:lang w:eastAsia="ru-RU"/>
        </w:rPr>
        <w:t>0800 «Культура, кинематография» - 55,1 %;</w:t>
      </w:r>
    </w:p>
    <w:p w:rsidR="00FD6CC6" w:rsidRPr="00FD6CC6" w:rsidRDefault="00FD6CC6" w:rsidP="00877B11">
      <w:pPr>
        <w:numPr>
          <w:ilvl w:val="0"/>
          <w:numId w:val="1"/>
        </w:numPr>
        <w:ind w:left="284" w:hanging="284"/>
        <w:jc w:val="both"/>
        <w:rPr>
          <w:rFonts w:eastAsia="Times New Roman"/>
          <w:lang w:eastAsia="ru-RU"/>
        </w:rPr>
      </w:pPr>
      <w:r w:rsidRPr="00FD6CC6">
        <w:rPr>
          <w:rFonts w:eastAsia="Times New Roman"/>
          <w:lang w:eastAsia="ru-RU"/>
        </w:rPr>
        <w:t>1000 «Социальная политика» - 0,7 %;</w:t>
      </w:r>
    </w:p>
    <w:p w:rsidR="00FD6CC6" w:rsidRPr="00FD6CC6" w:rsidRDefault="00FD6CC6" w:rsidP="00FD6CC6">
      <w:pPr>
        <w:ind w:firstLine="709"/>
        <w:jc w:val="both"/>
        <w:rPr>
          <w:rFonts w:eastAsia="Calibri"/>
          <w:bCs/>
          <w:color w:val="FF0000"/>
          <w:highlight w:val="yellow"/>
          <w:lang w:eastAsia="ru-RU"/>
        </w:rPr>
      </w:pPr>
      <w:r w:rsidRPr="00FD6CC6">
        <w:rPr>
          <w:rFonts w:eastAsia="Calibri"/>
          <w:bCs/>
          <w:lang w:eastAsia="ru-RU"/>
        </w:rPr>
        <w:t xml:space="preserve">Сумма неисполненных ассигнований на конец отчетного года составила 3 112,3 тыс. рублей. </w:t>
      </w:r>
      <w:r w:rsidRPr="00FD6CC6">
        <w:rPr>
          <w:rFonts w:eastAsia="Calibri"/>
          <w:lang w:eastAsia="ru-RU"/>
        </w:rPr>
        <w:t>Наиболее значительное неисполнение предусмотренных решением о бюджете ассигнований допущено по подразделам:</w:t>
      </w:r>
    </w:p>
    <w:p w:rsidR="00FD6CC6" w:rsidRPr="00FD6CC6" w:rsidRDefault="00FD6CC6" w:rsidP="00877B11">
      <w:pPr>
        <w:numPr>
          <w:ilvl w:val="0"/>
          <w:numId w:val="25"/>
        </w:numPr>
        <w:ind w:left="284" w:hanging="284"/>
        <w:contextualSpacing/>
        <w:jc w:val="both"/>
        <w:rPr>
          <w:rFonts w:eastAsia="Times New Roman"/>
          <w:lang w:eastAsia="ru-RU"/>
        </w:rPr>
      </w:pPr>
      <w:r w:rsidRPr="00FD6CC6">
        <w:rPr>
          <w:rFonts w:eastAsia="Times New Roman"/>
          <w:lang w:eastAsia="ru-RU"/>
        </w:rPr>
        <w:t>0409 «Дорожное хозяйство (дорожные фонды)» - 2 229,0 тыс. рублей;</w:t>
      </w:r>
    </w:p>
    <w:p w:rsidR="00FD6CC6" w:rsidRPr="00FD6CC6" w:rsidRDefault="00FD6CC6" w:rsidP="00877B11">
      <w:pPr>
        <w:numPr>
          <w:ilvl w:val="0"/>
          <w:numId w:val="25"/>
        </w:numPr>
        <w:ind w:left="284" w:hanging="284"/>
        <w:contextualSpacing/>
        <w:jc w:val="both"/>
        <w:rPr>
          <w:rFonts w:eastAsia="Times New Roman"/>
          <w:lang w:eastAsia="ru-RU"/>
        </w:rPr>
      </w:pPr>
      <w:r w:rsidRPr="00FD6CC6">
        <w:t>0801 «Культура» - 372,7 тыс. рублей;</w:t>
      </w:r>
    </w:p>
    <w:p w:rsidR="00FD6CC6" w:rsidRPr="00FD6CC6" w:rsidRDefault="00FD6CC6" w:rsidP="00877B11">
      <w:pPr>
        <w:numPr>
          <w:ilvl w:val="0"/>
          <w:numId w:val="25"/>
        </w:numPr>
        <w:ind w:left="284" w:hanging="284"/>
        <w:contextualSpacing/>
        <w:jc w:val="both"/>
        <w:rPr>
          <w:rFonts w:eastAsia="Times New Roman"/>
          <w:lang w:eastAsia="ru-RU"/>
        </w:rPr>
      </w:pPr>
      <w:r w:rsidRPr="00FD6CC6">
        <w:rPr>
          <w:rFonts w:eastAsia="Times New Roman"/>
          <w:lang w:eastAsia="ru-RU"/>
        </w:rPr>
        <w:t>0104 «Функционирование Правительства РФ, высших исполнительных органов государственной власти субъектов РФ, местных администраций» - 195,1 тыс. рублей;</w:t>
      </w:r>
    </w:p>
    <w:p w:rsidR="00FD6CC6" w:rsidRPr="00FD6CC6" w:rsidRDefault="00FD6CC6" w:rsidP="00877B11">
      <w:pPr>
        <w:numPr>
          <w:ilvl w:val="0"/>
          <w:numId w:val="25"/>
        </w:numPr>
        <w:ind w:left="284" w:hanging="284"/>
        <w:contextualSpacing/>
        <w:jc w:val="both"/>
        <w:rPr>
          <w:rFonts w:eastAsia="Times New Roman"/>
          <w:lang w:eastAsia="ru-RU"/>
        </w:rPr>
      </w:pPr>
      <w:r w:rsidRPr="00FD6CC6">
        <w:rPr>
          <w:rFonts w:eastAsia="Times New Roman"/>
          <w:lang w:eastAsia="ru-RU"/>
        </w:rPr>
        <w:lastRenderedPageBreak/>
        <w:t>0310 «</w:t>
      </w:r>
      <w:r w:rsidRPr="00FD6CC6">
        <w:t>Защита населения и территории от чрезвычайных ситуаций природного и техногенного характера, пожарная безопасность» - 110,3 тыс. рублей;</w:t>
      </w:r>
    </w:p>
    <w:p w:rsidR="00FD6CC6" w:rsidRPr="00FD6CC6" w:rsidRDefault="00FD6CC6" w:rsidP="00877B11">
      <w:pPr>
        <w:numPr>
          <w:ilvl w:val="0"/>
          <w:numId w:val="25"/>
        </w:numPr>
        <w:ind w:left="284" w:hanging="284"/>
        <w:contextualSpacing/>
        <w:jc w:val="both"/>
        <w:rPr>
          <w:rFonts w:eastAsia="Times New Roman"/>
          <w:lang w:eastAsia="ru-RU"/>
        </w:rPr>
      </w:pPr>
      <w:r w:rsidRPr="00FD6CC6">
        <w:rPr>
          <w:rFonts w:eastAsia="Times New Roman"/>
          <w:lang w:eastAsia="ru-RU"/>
        </w:rPr>
        <w:t>0503 «Благоустройство» - 107,7 тыс. рублей.</w:t>
      </w:r>
    </w:p>
    <w:p w:rsidR="00FD6CC6" w:rsidRPr="00FD6CC6" w:rsidRDefault="00FD6CC6" w:rsidP="00FD6CC6">
      <w:pPr>
        <w:ind w:firstLine="709"/>
        <w:jc w:val="both"/>
        <w:rPr>
          <w:rFonts w:eastAsia="Times New Roman"/>
          <w:lang w:eastAsia="ru-RU"/>
        </w:rPr>
      </w:pPr>
      <w:r w:rsidRPr="00FD6CC6">
        <w:rPr>
          <w:rFonts w:eastAsia="Times New Roman"/>
          <w:lang w:eastAsia="ru-RU"/>
        </w:rPr>
        <w:t>Порядок использования бюджетных ассигнований резервного фонда администрации Новочунского МО утвержден Постановлением главы администрации от 30.05.2013 № 29/1. По подразделу 0111 «Резервный фонд» в расходной части бюджета установлены ассигнования в размере 10,0 тыс. рублей. Согласно данным Отчета об использовании бюджетных ассигнований резервного фонда администрации Новочунского МО за 2023 год на конец отчетного периода нераспределённый размер бюджетных ассигнований резервного фонда администрации Новочунского МО составил 10,0 тысяч рублей, таким образом, средства резервного фонда в 2023 году не использовались.</w:t>
      </w:r>
    </w:p>
    <w:p w:rsidR="00FD6CC6" w:rsidRPr="00FD6CC6" w:rsidRDefault="00FD6CC6" w:rsidP="00FD6CC6">
      <w:pPr>
        <w:ind w:firstLine="709"/>
        <w:contextualSpacing/>
        <w:jc w:val="both"/>
        <w:rPr>
          <w:rFonts w:eastAsia="Calibri"/>
          <w:bCs/>
          <w:lang w:eastAsia="ru-RU"/>
        </w:rPr>
      </w:pPr>
      <w:r w:rsidRPr="00FD6CC6">
        <w:rPr>
          <w:rFonts w:eastAsia="Calibri"/>
          <w:bCs/>
          <w:lang w:eastAsia="ru-RU"/>
        </w:rPr>
        <w:t>В 2023 году из бюджета Новочунского МО бюджету Чунского районного муниципального образования предоставлялись межбюджетные трансферты в общей сумме 988,6 тыс. рублей, из них:</w:t>
      </w:r>
    </w:p>
    <w:p w:rsidR="00FD6CC6" w:rsidRPr="00FD6CC6" w:rsidRDefault="00FD6CC6" w:rsidP="00877B11">
      <w:pPr>
        <w:numPr>
          <w:ilvl w:val="0"/>
          <w:numId w:val="12"/>
        </w:numPr>
        <w:spacing w:before="120"/>
        <w:ind w:left="284" w:hanging="284"/>
        <w:contextualSpacing/>
        <w:jc w:val="both"/>
        <w:rPr>
          <w:rFonts w:eastAsia="Calibri"/>
          <w:bCs/>
          <w:lang w:eastAsia="ru-RU"/>
        </w:rPr>
      </w:pPr>
      <w:r w:rsidRPr="00FD6CC6">
        <w:rPr>
          <w:rFonts w:eastAsia="Calibri"/>
          <w:bCs/>
          <w:lang w:eastAsia="ru-RU"/>
        </w:rPr>
        <w:t>в рамках Соглашения о передаче полномочий по осуществлению внешнего муниципального финансового контроля в сумме 190,6 тыс. рублей;</w:t>
      </w:r>
    </w:p>
    <w:p w:rsidR="00FD6CC6" w:rsidRPr="00FD6CC6" w:rsidRDefault="00FD6CC6" w:rsidP="00877B11">
      <w:pPr>
        <w:numPr>
          <w:ilvl w:val="0"/>
          <w:numId w:val="12"/>
        </w:numPr>
        <w:spacing w:before="120"/>
        <w:ind w:left="284" w:hanging="284"/>
        <w:contextualSpacing/>
        <w:jc w:val="both"/>
        <w:rPr>
          <w:rFonts w:eastAsia="Calibri"/>
          <w:bCs/>
          <w:lang w:eastAsia="ru-RU"/>
        </w:rPr>
      </w:pPr>
      <w:r w:rsidRPr="00FD6CC6">
        <w:rPr>
          <w:rFonts w:eastAsia="Calibri"/>
          <w:bCs/>
          <w:lang w:eastAsia="ru-RU"/>
        </w:rPr>
        <w:t>в рамках Соглашения о передаче полномочий по исполнению местного бюджета в сумме 798,0 тыс. рублей.</w:t>
      </w:r>
    </w:p>
    <w:p w:rsidR="00FD6CC6" w:rsidRPr="00FD6CC6" w:rsidRDefault="00FD6CC6" w:rsidP="00FD6CC6">
      <w:pPr>
        <w:ind w:firstLine="709"/>
        <w:jc w:val="both"/>
        <w:rPr>
          <w:rFonts w:eastAsia="Calibri"/>
          <w:bCs/>
          <w:lang w:eastAsia="ru-RU"/>
        </w:rPr>
      </w:pPr>
      <w:r w:rsidRPr="00FD6CC6">
        <w:rPr>
          <w:rFonts w:eastAsia="Calibri"/>
          <w:lang w:eastAsia="ru-RU"/>
        </w:rPr>
        <w:t xml:space="preserve">В соответствии с нормами статей 9, 142.5 Бюджетного кодекса РФ Порядок предоставления иных межбюджетных трансфертов из бюджета Новочунского МО </w:t>
      </w:r>
      <w:r w:rsidRPr="00FD6CC6">
        <w:rPr>
          <w:rFonts w:eastAsia="Calibri"/>
          <w:bCs/>
          <w:lang w:eastAsia="ru-RU"/>
        </w:rPr>
        <w:t>бюджету муниципального образования Чунского района установлен Решением Думы поселения от 25.04.2019 № 67.</w:t>
      </w:r>
    </w:p>
    <w:p w:rsidR="00FD6CC6" w:rsidRPr="00FD6CC6" w:rsidRDefault="00FD6CC6" w:rsidP="00FD6CC6">
      <w:pPr>
        <w:ind w:firstLine="709"/>
        <w:jc w:val="both"/>
        <w:rPr>
          <w:rFonts w:eastAsia="Times New Roman"/>
          <w:lang w:eastAsia="ru-RU"/>
        </w:rPr>
      </w:pPr>
      <w:r w:rsidRPr="00FD6CC6">
        <w:rPr>
          <w:rFonts w:eastAsia="Times New Roman"/>
          <w:lang w:eastAsia="ru-RU"/>
        </w:rPr>
        <w:t xml:space="preserve">Порядок составления и ведения сводной бюджетной росписи бюджета Новочунского МО и бюджетных росписей главных распорядителей средств бюджета Новочунского МО утвержден </w:t>
      </w:r>
      <w:r w:rsidRPr="00FD6CC6">
        <w:rPr>
          <w:rFonts w:eastAsia="Calibri"/>
          <w:lang w:eastAsia="ru-RU"/>
        </w:rPr>
        <w:t xml:space="preserve">Постановлением администрации Новочунского МО от 20.05.2021 № 47 (с изменениями от 04.07.2023 № 60). </w:t>
      </w:r>
      <w:r w:rsidRPr="00FD6CC6">
        <w:rPr>
          <w:rFonts w:eastAsia="Times New Roman"/>
          <w:lang w:eastAsia="ru-RU"/>
        </w:rPr>
        <w:t>Сводная бюджетная роспись и бюджетная роспись велись в соответствии с требованиями статей 217, 219.1 Бюджетного Кодекса РФ, за исключением нарушений, описанных выше.</w:t>
      </w:r>
    </w:p>
    <w:p w:rsidR="00FD6CC6" w:rsidRPr="00FD6CC6" w:rsidRDefault="00FD6CC6" w:rsidP="00FD6CC6">
      <w:pPr>
        <w:ind w:firstLine="709"/>
        <w:jc w:val="both"/>
        <w:rPr>
          <w:rFonts w:eastAsia="Times New Roman"/>
          <w:lang w:eastAsia="ru-RU"/>
        </w:rPr>
      </w:pPr>
      <w:r w:rsidRPr="00FD6CC6">
        <w:rPr>
          <w:rFonts w:eastAsia="Times New Roman"/>
          <w:lang w:eastAsia="ru-RU"/>
        </w:rPr>
        <w:t xml:space="preserve">Представленные для проверки сметы казенных учреждений не соответствуют требованиям пункта 15 Приказа Минфина России от 14.02.2018 № 26н, которым установлено, что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Пунктом 14 Общих требований установлен рекомендуемый образец изменений показателей сметы по форме 0501013, приведенной в приложении № 2 к Общим требованиям. </w:t>
      </w:r>
    </w:p>
    <w:p w:rsidR="00FD6CC6" w:rsidRPr="00FD6CC6" w:rsidRDefault="00FD6CC6" w:rsidP="00FD6CC6">
      <w:pPr>
        <w:ind w:firstLine="709"/>
        <w:jc w:val="both"/>
        <w:rPr>
          <w:rFonts w:eastAsia="Times New Roman"/>
          <w:lang w:eastAsia="ru-RU"/>
        </w:rPr>
      </w:pPr>
      <w:r w:rsidRPr="00FD6CC6">
        <w:rPr>
          <w:rFonts w:eastAsia="Times New Roman"/>
          <w:lang w:eastAsia="ru-RU"/>
        </w:rPr>
        <w:t>Постановлением администрации Новочунского МО от 09.01.2023 № 2 (с изменениями от 10.11.2023 № 100) утверждены коды целевых статей расходов бюджета, коды направлений расходов, коды видов расходов бюджета Новочунского МО на 2023 год и на плановый период 2024 и 2025 годов.</w:t>
      </w:r>
    </w:p>
    <w:p w:rsidR="00FD6CC6" w:rsidRPr="00FD6CC6" w:rsidRDefault="00FD6CC6" w:rsidP="00FD6CC6">
      <w:pPr>
        <w:ind w:firstLine="709"/>
        <w:jc w:val="both"/>
        <w:rPr>
          <w:rFonts w:eastAsia="Times New Roman"/>
          <w:lang w:eastAsia="ru-RU"/>
        </w:rPr>
      </w:pPr>
      <w:r w:rsidRPr="00FD6CC6">
        <w:rPr>
          <w:rFonts w:eastAsia="Times New Roman"/>
          <w:lang w:eastAsia="ru-RU"/>
        </w:rPr>
        <w:t>Согласно нормам статьи 142 Бюджетного кодекса РФ, из бюджета Новочунского МО не предоставляются субсидии и субвенции другим бюджетам, а осуществляются расходы за счет предоставленных субсидий и субвенций из областного бюджета. При этом</w:t>
      </w:r>
      <w:proofErr w:type="gramStart"/>
      <w:r w:rsidRPr="00FD6CC6">
        <w:rPr>
          <w:rFonts w:eastAsia="Times New Roman"/>
          <w:lang w:eastAsia="ru-RU"/>
        </w:rPr>
        <w:t>,</w:t>
      </w:r>
      <w:proofErr w:type="gramEnd"/>
      <w:r w:rsidRPr="00FD6CC6">
        <w:rPr>
          <w:rFonts w:eastAsia="Times New Roman"/>
          <w:lang w:eastAsia="ru-RU"/>
        </w:rPr>
        <w:t xml:space="preserve"> в приложениях 1, 3 к указанному выше Постановлению администрации Новочунского МО от 09.01.2023 № 2 (с изменениями от 10.11.2023 № 100), а также в расходной части бюджета (приложения 7, 9 к решению о бюджете) указаны некорректные наименование следующих КЦСР (кодов направления расходов):</w:t>
      </w:r>
    </w:p>
    <w:p w:rsidR="00FD6CC6" w:rsidRPr="00FD6CC6" w:rsidRDefault="00FD6CC6" w:rsidP="00877B11">
      <w:pPr>
        <w:numPr>
          <w:ilvl w:val="0"/>
          <w:numId w:val="28"/>
        </w:numPr>
        <w:ind w:left="284" w:hanging="284"/>
        <w:jc w:val="both"/>
        <w:rPr>
          <w:rFonts w:eastAsia="Times New Roman"/>
          <w:lang w:eastAsia="ru-RU"/>
        </w:rPr>
      </w:pPr>
      <w:r w:rsidRPr="00FD6CC6">
        <w:rPr>
          <w:rFonts w:eastAsia="Times New Roman"/>
          <w:lang w:eastAsia="ru-RU"/>
        </w:rPr>
        <w:t>КЦСР 46 2 02 </w:t>
      </w:r>
      <w:r w:rsidRPr="00FD6CC6">
        <w:rPr>
          <w:rFonts w:eastAsia="Times New Roman"/>
          <w:lang w:val="en-US" w:eastAsia="ru-RU"/>
        </w:rPr>
        <w:t>S</w:t>
      </w:r>
      <w:r w:rsidRPr="00FD6CC6">
        <w:rPr>
          <w:rFonts w:eastAsia="Times New Roman"/>
          <w:lang w:eastAsia="ru-RU"/>
        </w:rPr>
        <w:t>2120 «</w:t>
      </w:r>
      <w:r w:rsidRPr="00FD6CC6">
        <w:rPr>
          <w:rFonts w:eastAsia="Times New Roman"/>
          <w:b/>
          <w:lang w:eastAsia="ru-RU"/>
        </w:rPr>
        <w:t>Субсидии</w:t>
      </w:r>
      <w:r w:rsidRPr="00FD6CC6">
        <w:rPr>
          <w:rFonts w:eastAsia="Times New Roman"/>
          <w:lang w:eastAsia="ru-RU"/>
        </w:rPr>
        <w:t xml:space="preserve"> местным бюджетам на осуществление мероприятий по капитальному ремонту объектов муниципальной собственности в сфере культуры»;</w:t>
      </w:r>
    </w:p>
    <w:p w:rsidR="00FD6CC6" w:rsidRPr="00FD6CC6" w:rsidRDefault="00FD6CC6" w:rsidP="00877B11">
      <w:pPr>
        <w:numPr>
          <w:ilvl w:val="0"/>
          <w:numId w:val="28"/>
        </w:numPr>
        <w:ind w:left="284" w:hanging="284"/>
        <w:jc w:val="both"/>
        <w:rPr>
          <w:rFonts w:eastAsia="Times New Roman"/>
          <w:lang w:eastAsia="ru-RU"/>
        </w:rPr>
      </w:pPr>
      <w:r w:rsidRPr="00FD6CC6">
        <w:rPr>
          <w:rFonts w:eastAsia="Times New Roman"/>
          <w:lang w:eastAsia="ru-RU"/>
        </w:rPr>
        <w:t>КЦСР 72 1 </w:t>
      </w:r>
      <w:r w:rsidRPr="00FD6CC6">
        <w:rPr>
          <w:rFonts w:eastAsia="Times New Roman"/>
          <w:lang w:val="en-US" w:eastAsia="ru-RU"/>
        </w:rPr>
        <w:t>F</w:t>
      </w:r>
      <w:r w:rsidRPr="00FD6CC6">
        <w:rPr>
          <w:rFonts w:eastAsia="Times New Roman"/>
          <w:lang w:eastAsia="ru-RU"/>
        </w:rPr>
        <w:t>2 55551 «</w:t>
      </w:r>
      <w:r w:rsidRPr="00FD6CC6">
        <w:rPr>
          <w:rFonts w:eastAsia="Times New Roman"/>
          <w:b/>
          <w:lang w:eastAsia="ru-RU"/>
        </w:rPr>
        <w:t>Субсидии</w:t>
      </w:r>
      <w:r w:rsidRPr="00FD6CC6">
        <w:rPr>
          <w:rFonts w:eastAsia="Times New Roman"/>
          <w:lang w:eastAsia="ru-RU"/>
        </w:rPr>
        <w:t xml:space="preserve"> местным бюджетам на реализацию программ формирования современной городской среды».</w:t>
      </w:r>
    </w:p>
    <w:p w:rsidR="00FD6CC6" w:rsidRPr="00FD6CC6" w:rsidRDefault="00FD6CC6" w:rsidP="00FD6CC6">
      <w:pPr>
        <w:ind w:firstLine="709"/>
        <w:jc w:val="both"/>
        <w:rPr>
          <w:rFonts w:eastAsia="Times New Roman"/>
          <w:lang w:eastAsia="ru-RU"/>
        </w:rPr>
      </w:pPr>
      <w:r w:rsidRPr="00FD6CC6">
        <w:rPr>
          <w:rFonts w:eastAsia="Times New Roman"/>
          <w:lang w:eastAsia="ru-RU"/>
        </w:rPr>
        <w:t>Анализ распределения бюджетных ассигнований и их исполнения в 2023 году отражены в Таблице № 2.</w:t>
      </w:r>
    </w:p>
    <w:p w:rsidR="00FD6CC6" w:rsidRPr="00FD6CC6" w:rsidRDefault="00FD6CC6" w:rsidP="00FD6CC6">
      <w:pPr>
        <w:jc w:val="center"/>
        <w:rPr>
          <w:rFonts w:eastAsia="Times New Roman"/>
          <w:color w:val="FF0000"/>
          <w:lang w:eastAsia="ru-RU"/>
        </w:rPr>
        <w:sectPr w:rsidR="00FD6CC6" w:rsidRPr="00FD6CC6" w:rsidSect="00FD6CC6">
          <w:pgSz w:w="11906" w:h="16838"/>
          <w:pgMar w:top="1134" w:right="567" w:bottom="1134" w:left="1134" w:header="709" w:footer="709" w:gutter="0"/>
          <w:cols w:space="708"/>
          <w:titlePg/>
          <w:docGrid w:linePitch="360"/>
        </w:sectPr>
      </w:pPr>
    </w:p>
    <w:p w:rsidR="00FD6CC6" w:rsidRPr="00FD6CC6" w:rsidRDefault="00FD6CC6" w:rsidP="00FD6CC6">
      <w:pPr>
        <w:ind w:firstLine="709"/>
        <w:jc w:val="center"/>
        <w:rPr>
          <w:rFonts w:eastAsia="Times New Roman"/>
          <w:lang w:eastAsia="ru-RU"/>
        </w:rPr>
      </w:pPr>
      <w:r w:rsidRPr="00FD6CC6">
        <w:rPr>
          <w:rFonts w:eastAsia="Times New Roman"/>
          <w:lang w:eastAsia="ru-RU"/>
        </w:rPr>
        <w:lastRenderedPageBreak/>
        <w:t>Таблица № 2</w:t>
      </w:r>
    </w:p>
    <w:p w:rsidR="00FD6CC6" w:rsidRPr="00FD6CC6" w:rsidRDefault="00FD6CC6" w:rsidP="00FD6CC6">
      <w:pPr>
        <w:autoSpaceDN w:val="0"/>
        <w:adjustRightInd w:val="0"/>
        <w:ind w:right="253"/>
        <w:jc w:val="right"/>
        <w:outlineLvl w:val="3"/>
        <w:rPr>
          <w:rFonts w:eastAsia="Times New Roman"/>
          <w:lang w:eastAsia="ru-RU"/>
        </w:rPr>
      </w:pPr>
      <w:r w:rsidRPr="00FD6CC6">
        <w:rPr>
          <w:rFonts w:eastAsia="Times New Roman"/>
          <w:lang w:eastAsia="ru-RU"/>
        </w:rPr>
        <w:t>(тыс. рублей)</w:t>
      </w:r>
    </w:p>
    <w:tbl>
      <w:tblPr>
        <w:tblW w:w="14963" w:type="dxa"/>
        <w:tblInd w:w="113" w:type="dxa"/>
        <w:tblLook w:val="04A0" w:firstRow="1" w:lastRow="0" w:firstColumn="1" w:lastColumn="0" w:noHBand="0" w:noVBand="1"/>
      </w:tblPr>
      <w:tblGrid>
        <w:gridCol w:w="3823"/>
        <w:gridCol w:w="609"/>
        <w:gridCol w:w="1160"/>
        <w:gridCol w:w="872"/>
        <w:gridCol w:w="872"/>
        <w:gridCol w:w="872"/>
        <w:gridCol w:w="857"/>
        <w:gridCol w:w="887"/>
        <w:gridCol w:w="872"/>
        <w:gridCol w:w="872"/>
        <w:gridCol w:w="846"/>
        <w:gridCol w:w="857"/>
        <w:gridCol w:w="913"/>
        <w:gridCol w:w="651"/>
      </w:tblGrid>
      <w:tr w:rsidR="00FD6CC6" w:rsidRPr="00FD6CC6" w:rsidTr="00FD6CC6">
        <w:trPr>
          <w:trHeight w:val="152"/>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Наименование</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КФСР</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Утверждено Решением Думы от 28.12.22         № 17</w:t>
            </w:r>
          </w:p>
        </w:tc>
        <w:tc>
          <w:tcPr>
            <w:tcW w:w="7807" w:type="dxa"/>
            <w:gridSpan w:val="9"/>
            <w:tcBorders>
              <w:top w:val="single" w:sz="4" w:space="0" w:color="auto"/>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в редакции Решений Думы</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Исполнение                                        в 2023 году</w:t>
            </w:r>
          </w:p>
        </w:tc>
      </w:tr>
      <w:tr w:rsidR="00FD6CC6" w:rsidRPr="00FD6CC6" w:rsidTr="00FD6CC6">
        <w:trPr>
          <w:trHeight w:val="286"/>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16"/>
                <w:szCs w:val="16"/>
                <w:lang w:eastAsia="ru-RU"/>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16"/>
                <w:szCs w:val="16"/>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16"/>
                <w:szCs w:val="16"/>
                <w:lang w:eastAsia="ru-RU"/>
              </w:rPr>
            </w:pP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26.01.23 № 22</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30.05.23 № 36</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29.06.23 № 41</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 xml:space="preserve">27.07.23 № 42 </w:t>
            </w:r>
          </w:p>
        </w:tc>
        <w:tc>
          <w:tcPr>
            <w:tcW w:w="88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17.08.23 № 44</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28.09.23 № 46</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13.10.23 № 47</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14.11.23 № 50</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18"/>
                <w:szCs w:val="18"/>
                <w:lang w:eastAsia="ru-RU"/>
              </w:rPr>
            </w:pPr>
            <w:r w:rsidRPr="00FD6CC6">
              <w:rPr>
                <w:rFonts w:eastAsia="Times New Roman"/>
                <w:color w:val="000000"/>
                <w:sz w:val="18"/>
                <w:szCs w:val="18"/>
                <w:lang w:eastAsia="ru-RU"/>
              </w:rPr>
              <w:t>21.12.23   № 54</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тыс. руб.</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ОБЩЕГОСУДАРСТВЕННЫЕ ВОПРОСЫ</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b/>
                <w:bCs/>
                <w:color w:val="000000"/>
                <w:sz w:val="16"/>
                <w:szCs w:val="16"/>
                <w:lang w:eastAsia="ru-RU"/>
              </w:rPr>
            </w:pPr>
            <w:r w:rsidRPr="00FD6CC6">
              <w:rPr>
                <w:rFonts w:eastAsia="Times New Roman"/>
                <w:b/>
                <w:bCs/>
                <w:color w:val="000000"/>
                <w:sz w:val="16"/>
                <w:szCs w:val="16"/>
                <w:lang w:eastAsia="ru-RU"/>
              </w:rPr>
              <w:t>0100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8 459,0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8 459,0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8 424,9</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8 388,1</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8 393,6</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9 569,6</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9 509,8</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9 825,8</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10 196,0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11 278,4</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11 050,6</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98,0</w:t>
            </w:r>
          </w:p>
        </w:tc>
      </w:tr>
      <w:tr w:rsidR="00FD6CC6" w:rsidRPr="00FD6CC6" w:rsidTr="00FD6CC6">
        <w:trPr>
          <w:trHeight w:val="15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Функционирование высшего должностного лица субъекта РФ и муниципального образования</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1 917,5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1 917,5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1 917,5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1 917,5</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1 917,5</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1 923,5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1 923,5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1 923,5</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1 773,4</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1 714,7</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1 692,0</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98,7</w:t>
            </w:r>
          </w:p>
        </w:tc>
      </w:tr>
      <w:tr w:rsidR="00FD6CC6" w:rsidRPr="00FD6CC6" w:rsidTr="00FD6CC6">
        <w:trPr>
          <w:trHeight w:val="37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Функционирование Правительства РФ, высших исполнительных органов гос. власти субъектов РФ, местных администраций</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4 765,1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4 765,1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4 731,0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4 697,5</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4 703,0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5 873,0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5 880,0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6 192,0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6 712,3</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7 943,3</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7 748,2</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97,5</w:t>
            </w:r>
          </w:p>
        </w:tc>
      </w:tr>
      <w:tr w:rsidR="00FD6CC6" w:rsidRPr="00FD6CC6" w:rsidTr="00FD6CC6">
        <w:trPr>
          <w:trHeight w:val="15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Обеспечение деятельности финансовых, налоговых и таможенных органов и органов финансово-бюджетного надзора</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1 078,5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1 078,5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1 078,5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1 078,5</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1 078,5</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1 078,5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1 078,5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1 078,5</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1 078,5</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988,6</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988,6</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Обеспечение проведения выборов и референдумов</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0107</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686,2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686,2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686,2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682,9</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682,9</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682,9</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616,1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616,1</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616,1</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616,1</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616,1</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Резервные фонды</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Другие общегосударственные вопросы</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5,7</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5,7</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5,7</w:t>
            </w:r>
          </w:p>
        </w:tc>
        <w:tc>
          <w:tcPr>
            <w:tcW w:w="913"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5,7</w:t>
            </w:r>
          </w:p>
        </w:tc>
        <w:tc>
          <w:tcPr>
            <w:tcW w:w="65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НАЦИОНАЛЬНАЯ ОБОРОНА</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b/>
                <w:bCs/>
                <w:color w:val="000000"/>
                <w:sz w:val="16"/>
                <w:szCs w:val="16"/>
                <w:lang w:eastAsia="ru-RU"/>
              </w:rPr>
            </w:pPr>
            <w:r w:rsidRPr="00FD6CC6">
              <w:rPr>
                <w:rFonts w:eastAsia="Times New Roman"/>
                <w:b/>
                <w:bCs/>
                <w:color w:val="000000"/>
                <w:sz w:val="16"/>
                <w:szCs w:val="16"/>
                <w:lang w:eastAsia="ru-RU"/>
              </w:rPr>
              <w:t>0200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434,2</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100,0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Мобилизационная и вневойсковая подготовка</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434,2</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100,0</w:t>
            </w:r>
          </w:p>
        </w:tc>
      </w:tr>
      <w:tr w:rsidR="00FD6CC6" w:rsidRPr="00FD6CC6" w:rsidTr="00FD6CC6">
        <w:trPr>
          <w:trHeight w:val="37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НАЦИОНАЛЬНАЯ БЕЗОПАСНОСТЬ И ПРАВООХРАНИТЕЛЬНАЯ ДЕЯТЕЛЬНОСТЬ</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b/>
                <w:bCs/>
                <w:color w:val="000000"/>
                <w:sz w:val="16"/>
                <w:szCs w:val="16"/>
                <w:lang w:eastAsia="ru-RU"/>
              </w:rPr>
            </w:pPr>
            <w:r w:rsidRPr="00FD6CC6">
              <w:rPr>
                <w:rFonts w:eastAsia="Times New Roman"/>
                <w:b/>
                <w:bCs/>
                <w:color w:val="000000"/>
                <w:sz w:val="16"/>
                <w:szCs w:val="16"/>
                <w:lang w:eastAsia="ru-RU"/>
              </w:rPr>
              <w:t>0300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1 441,8</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1 441,8</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1 441,8</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1 459,2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1 579,2</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1 951,9</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2 024,2</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2 171,2</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2 312,4</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2 645,5</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2 535,2</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95,8</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Гражданская оборона</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913"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 </w:t>
            </w:r>
          </w:p>
        </w:tc>
      </w:tr>
      <w:tr w:rsidR="00FD6CC6" w:rsidRPr="00FD6CC6" w:rsidTr="00FD6CC6">
        <w:trPr>
          <w:trHeight w:val="5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1 440,8</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1 440,8</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1 440,8</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1 458,2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1 578,2</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1 950,9</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2 023,2</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2 170,2</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2 312,4</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2 645,5</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2 535,2</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95,8</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НАЦИОНАЛЬНАЯ ЭКОНОМИКА</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b/>
                <w:bCs/>
                <w:color w:val="000000"/>
                <w:sz w:val="16"/>
                <w:szCs w:val="16"/>
                <w:lang w:eastAsia="ru-RU"/>
              </w:rPr>
            </w:pPr>
            <w:r w:rsidRPr="00FD6CC6">
              <w:rPr>
                <w:rFonts w:eastAsia="Times New Roman"/>
                <w:b/>
                <w:bCs/>
                <w:color w:val="000000"/>
                <w:sz w:val="16"/>
                <w:szCs w:val="16"/>
                <w:lang w:eastAsia="ru-RU"/>
              </w:rPr>
              <w:t>0400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4 855,2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6 595,2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7 180,9</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7 180,9</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7 196,8</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7 481,6</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7 344,1</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7 346,4</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7 344,4</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7 426,5</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5 197,5</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70,0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Общеэкономические вопросы</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0401</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49,1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49,1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49,1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49,1</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65,0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65,0</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65,0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66,8</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66,8</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Дорожное хозяйство (дорожные фонды)</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4 805,1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6 545,1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7 130,8</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7 130,8</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7 130,8</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7 415,6</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7 278,1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7 278,1</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7 277,1</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7 282,9</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5 053,9</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69,4</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Другие вопросы в области национальной экономики</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0412</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3,3</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2,3</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76,8</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76,8</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100,0</w:t>
            </w:r>
          </w:p>
        </w:tc>
      </w:tr>
      <w:tr w:rsidR="00FD6CC6" w:rsidRPr="00FD6CC6" w:rsidTr="00FD6CC6">
        <w:trPr>
          <w:trHeight w:val="1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ЖИЛИЩНО-КОММУНАЛЬНОЕ ХОЗЯЙСТВО</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b/>
                <w:bCs/>
                <w:color w:val="000000"/>
                <w:sz w:val="16"/>
                <w:szCs w:val="16"/>
                <w:lang w:eastAsia="ru-RU"/>
              </w:rPr>
            </w:pPr>
            <w:r w:rsidRPr="00FD6CC6">
              <w:rPr>
                <w:rFonts w:eastAsia="Times New Roman"/>
                <w:b/>
                <w:bCs/>
                <w:color w:val="000000"/>
                <w:sz w:val="16"/>
                <w:szCs w:val="16"/>
                <w:lang w:eastAsia="ru-RU"/>
              </w:rPr>
              <w:t>0500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2 250,4</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2 251,1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2 280,2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2 373,9</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2 317,3</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2 628,9</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2 616,4</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2 681,9</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2 719,2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2 881,4</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2 773,7</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96,3</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Жилищное хозяйство</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 </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 </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30,0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30,0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30,0</w:t>
            </w:r>
          </w:p>
        </w:tc>
        <w:tc>
          <w:tcPr>
            <w:tcW w:w="846"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30,0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30,0</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29,9</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99,7</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Коммунальное хозяйство</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14,7</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14,7</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14,7</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14,7</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14,7</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13,7</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913"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 </w:t>
            </w:r>
          </w:p>
        </w:tc>
      </w:tr>
      <w:tr w:rsidR="00FD6CC6" w:rsidRPr="00FD6CC6" w:rsidTr="00FD6CC6">
        <w:trPr>
          <w:trHeight w:val="28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Благоустройство</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2 248,4</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2 249,1</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2 240,5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2 329,2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2 272,5</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2 584,2</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2 571,7</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2 638,2</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2 689,2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2 851,4</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2 743,8</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96,2</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ОБРАЗОВАНИЕ</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b/>
                <w:bCs/>
                <w:color w:val="000000"/>
                <w:sz w:val="16"/>
                <w:szCs w:val="16"/>
                <w:lang w:eastAsia="ru-RU"/>
              </w:rPr>
            </w:pPr>
            <w:r w:rsidRPr="00FD6CC6">
              <w:rPr>
                <w:rFonts w:eastAsia="Times New Roman"/>
                <w:b/>
                <w:bCs/>
                <w:color w:val="000000"/>
                <w:sz w:val="16"/>
                <w:szCs w:val="16"/>
                <w:lang w:eastAsia="ru-RU"/>
              </w:rPr>
              <w:t>0700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32,0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32,0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32,0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32,0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32,0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32,0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22,0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17,0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17,0</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17,0</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100,0</w:t>
            </w:r>
          </w:p>
        </w:tc>
      </w:tr>
      <w:tr w:rsidR="00FD6CC6" w:rsidRPr="00FD6CC6" w:rsidTr="00FD6CC6">
        <w:trPr>
          <w:trHeight w:val="6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Профессиональная подготовка, переподготовка и повышение квалификации</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0705</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31,0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31,0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31,0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21,0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17,0</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17,0</w:t>
            </w:r>
          </w:p>
        </w:tc>
        <w:tc>
          <w:tcPr>
            <w:tcW w:w="913"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17,0</w:t>
            </w:r>
          </w:p>
        </w:tc>
        <w:tc>
          <w:tcPr>
            <w:tcW w:w="65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Молодежная политика</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0707</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913"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651"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 </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КУЛЬТУРА, КИНЕМАТОГРАФИЯ</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b/>
                <w:bCs/>
                <w:color w:val="000000"/>
                <w:sz w:val="16"/>
                <w:szCs w:val="16"/>
                <w:lang w:eastAsia="ru-RU"/>
              </w:rPr>
            </w:pPr>
            <w:r w:rsidRPr="00FD6CC6">
              <w:rPr>
                <w:rFonts w:eastAsia="Times New Roman"/>
                <w:b/>
                <w:bCs/>
                <w:color w:val="000000"/>
                <w:sz w:val="16"/>
                <w:szCs w:val="16"/>
                <w:lang w:eastAsia="ru-RU"/>
              </w:rPr>
              <w:t>0800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22 891,0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22 902,0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22 907,0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22 832,6</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22 763,8</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25 202,3</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25 202,3</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24 785,5</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24 987,2</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27 886,3</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27 448,9</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98,4</w:t>
            </w:r>
          </w:p>
        </w:tc>
      </w:tr>
      <w:tr w:rsidR="00FD6CC6" w:rsidRPr="00FD6CC6" w:rsidTr="00FD6CC6">
        <w:trPr>
          <w:trHeight w:val="5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Культура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20 230,5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20 230,5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20 158,5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19 999,6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19 534,6</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20 538,0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20 538,0</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20 538,0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20 739,7</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23 267,8</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22 895,1</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98,4</w:t>
            </w:r>
          </w:p>
        </w:tc>
      </w:tr>
      <w:tr w:rsidR="00FD6CC6" w:rsidRPr="00FD6CC6" w:rsidTr="00FD6CC6">
        <w:trPr>
          <w:trHeight w:val="48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Другие вопросы в области культуры, кинематографии</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0804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2 660,5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2 671,5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2 748,5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2 833,0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3 229,2</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4 664,3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4 664,3</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4 247,5</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4 247,5</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4 618,5</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4 553,8</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98,6</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СОЦИАЛЬНАЯ ПОЛИТИКА</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b/>
                <w:bCs/>
                <w:color w:val="000000"/>
                <w:sz w:val="16"/>
                <w:szCs w:val="16"/>
                <w:lang w:eastAsia="ru-RU"/>
              </w:rPr>
            </w:pPr>
            <w:r w:rsidRPr="00FD6CC6">
              <w:rPr>
                <w:rFonts w:eastAsia="Times New Roman"/>
                <w:b/>
                <w:bCs/>
                <w:color w:val="000000"/>
                <w:sz w:val="16"/>
                <w:szCs w:val="16"/>
                <w:lang w:eastAsia="ru-RU"/>
              </w:rPr>
              <w:t>1000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250,0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250,0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250,0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250,0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250,0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370,0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370,0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370,0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365,7</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365,7</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365,7</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100,0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Пенсионное обеспечение</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1001</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250,0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250,0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250,0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250,0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250,0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370,0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370,0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370,0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365,7</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365,7</w:t>
            </w:r>
          </w:p>
        </w:tc>
        <w:tc>
          <w:tcPr>
            <w:tcW w:w="913"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365,7</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100,0</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ФИЗИЧЕСКАЯ КУЛЬТУРА И СПОРТ</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b/>
                <w:bCs/>
                <w:color w:val="000000"/>
                <w:sz w:val="16"/>
                <w:szCs w:val="16"/>
                <w:lang w:eastAsia="ru-RU"/>
              </w:rPr>
            </w:pPr>
            <w:r w:rsidRPr="00FD6CC6">
              <w:rPr>
                <w:rFonts w:eastAsia="Times New Roman"/>
                <w:b/>
                <w:bCs/>
                <w:color w:val="000000"/>
                <w:sz w:val="16"/>
                <w:szCs w:val="16"/>
                <w:lang w:eastAsia="ru-RU"/>
              </w:rPr>
              <w:t>1100</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0,0</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0,0</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 </w:t>
            </w:r>
          </w:p>
        </w:tc>
      </w:tr>
      <w:tr w:rsidR="00FD6CC6" w:rsidRPr="00FD6CC6" w:rsidTr="00FD6CC6">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color w:val="000000"/>
                <w:sz w:val="16"/>
                <w:szCs w:val="16"/>
                <w:lang w:eastAsia="ru-RU"/>
              </w:rPr>
            </w:pPr>
            <w:r w:rsidRPr="00FD6CC6">
              <w:rPr>
                <w:rFonts w:eastAsia="Times New Roman"/>
                <w:color w:val="000000"/>
                <w:sz w:val="16"/>
                <w:szCs w:val="16"/>
                <w:lang w:eastAsia="ru-RU"/>
              </w:rPr>
              <w:t>Физическая культура</w:t>
            </w:r>
          </w:p>
        </w:tc>
        <w:tc>
          <w:tcPr>
            <w:tcW w:w="60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16"/>
                <w:szCs w:val="16"/>
                <w:lang w:eastAsia="ru-RU"/>
              </w:rPr>
            </w:pPr>
            <w:r w:rsidRPr="00FD6CC6">
              <w:rPr>
                <w:rFonts w:eastAsia="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5,0</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5,0</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5,0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85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913"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0,0</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16"/>
                <w:szCs w:val="16"/>
                <w:lang w:eastAsia="ru-RU"/>
              </w:rPr>
            </w:pPr>
            <w:r w:rsidRPr="00FD6CC6">
              <w:rPr>
                <w:rFonts w:eastAsia="Times New Roman"/>
                <w:color w:val="000000"/>
                <w:sz w:val="16"/>
                <w:szCs w:val="16"/>
                <w:lang w:eastAsia="ru-RU"/>
              </w:rPr>
              <w:t> </w:t>
            </w:r>
          </w:p>
        </w:tc>
      </w:tr>
      <w:tr w:rsidR="00FD6CC6" w:rsidRPr="00FD6CC6" w:rsidTr="00FD6CC6">
        <w:trPr>
          <w:trHeight w:val="58"/>
        </w:trPr>
        <w:tc>
          <w:tcPr>
            <w:tcW w:w="4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ИТОГО РАСХОДОВ</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40 590,6</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42 370,3</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42 956,0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42 955,9</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42 971,9</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47 675,5</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47 538,0</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47 642,0</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48 376,1</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52 935,0</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49 822,8</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94,1</w:t>
            </w:r>
          </w:p>
        </w:tc>
      </w:tr>
      <w:tr w:rsidR="00FD6CC6" w:rsidRPr="00FD6CC6" w:rsidTr="00FD6CC6">
        <w:trPr>
          <w:trHeight w:val="58"/>
        </w:trPr>
        <w:tc>
          <w:tcPr>
            <w:tcW w:w="4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rPr>
                <w:rFonts w:eastAsia="Times New Roman"/>
                <w:b/>
                <w:bCs/>
                <w:color w:val="000000"/>
                <w:sz w:val="16"/>
                <w:szCs w:val="16"/>
                <w:lang w:eastAsia="ru-RU"/>
              </w:rPr>
            </w:pPr>
            <w:r w:rsidRPr="00FD6CC6">
              <w:rPr>
                <w:rFonts w:eastAsia="Times New Roman"/>
                <w:b/>
                <w:bCs/>
                <w:color w:val="000000"/>
                <w:sz w:val="16"/>
                <w:szCs w:val="16"/>
                <w:lang w:eastAsia="ru-RU"/>
              </w:rPr>
              <w:t>Профици</w:t>
            </w:r>
            <w:proofErr w:type="gramStart"/>
            <w:r w:rsidRPr="00FD6CC6">
              <w:rPr>
                <w:rFonts w:eastAsia="Times New Roman"/>
                <w:b/>
                <w:bCs/>
                <w:color w:val="000000"/>
                <w:sz w:val="16"/>
                <w:szCs w:val="16"/>
                <w:lang w:eastAsia="ru-RU"/>
              </w:rPr>
              <w:t>т(</w:t>
            </w:r>
            <w:proofErr w:type="gramEnd"/>
            <w:r w:rsidRPr="00FD6CC6">
              <w:rPr>
                <w:rFonts w:eastAsia="Times New Roman"/>
                <w:b/>
                <w:bCs/>
                <w:color w:val="000000"/>
                <w:sz w:val="16"/>
                <w:szCs w:val="16"/>
                <w:lang w:eastAsia="ru-RU"/>
              </w:rPr>
              <w:t>+), дефицит(-) бюджета</w:t>
            </w:r>
          </w:p>
        </w:tc>
        <w:tc>
          <w:tcPr>
            <w:tcW w:w="116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-1 779,7</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-1 779,7</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-1 779,6</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-1 779,7</w:t>
            </w:r>
          </w:p>
        </w:tc>
        <w:tc>
          <w:tcPr>
            <w:tcW w:w="88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-1 779,7</w:t>
            </w:r>
          </w:p>
        </w:tc>
        <w:tc>
          <w:tcPr>
            <w:tcW w:w="872"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-1 779,7</w:t>
            </w:r>
          </w:p>
        </w:tc>
        <w:tc>
          <w:tcPr>
            <w:tcW w:w="872"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-1 779,7</w:t>
            </w:r>
          </w:p>
        </w:tc>
        <w:tc>
          <w:tcPr>
            <w:tcW w:w="84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-1 779,6</w:t>
            </w:r>
          </w:p>
        </w:tc>
        <w:tc>
          <w:tcPr>
            <w:tcW w:w="85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-1 779,6</w:t>
            </w:r>
          </w:p>
        </w:tc>
        <w:tc>
          <w:tcPr>
            <w:tcW w:w="913"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840,9</w:t>
            </w:r>
          </w:p>
        </w:tc>
        <w:tc>
          <w:tcPr>
            <w:tcW w:w="651"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16"/>
                <w:szCs w:val="16"/>
                <w:lang w:eastAsia="ru-RU"/>
              </w:rPr>
            </w:pPr>
            <w:r w:rsidRPr="00FD6CC6">
              <w:rPr>
                <w:rFonts w:eastAsia="Times New Roman"/>
                <w:b/>
                <w:bCs/>
                <w:color w:val="000000"/>
                <w:sz w:val="16"/>
                <w:szCs w:val="16"/>
                <w:lang w:eastAsia="ru-RU"/>
              </w:rPr>
              <w:t> </w:t>
            </w:r>
          </w:p>
        </w:tc>
      </w:tr>
    </w:tbl>
    <w:p w:rsidR="00FD6CC6" w:rsidRPr="00FD6CC6" w:rsidRDefault="00FD6CC6" w:rsidP="00FD6CC6">
      <w:pPr>
        <w:autoSpaceDN w:val="0"/>
        <w:adjustRightInd w:val="0"/>
        <w:ind w:right="253"/>
        <w:jc w:val="right"/>
        <w:outlineLvl w:val="3"/>
        <w:rPr>
          <w:rFonts w:eastAsia="Times New Roman"/>
          <w:highlight w:val="yellow"/>
          <w:lang w:eastAsia="ru-RU"/>
        </w:rPr>
      </w:pPr>
    </w:p>
    <w:p w:rsidR="00FD6CC6" w:rsidRPr="00FD6CC6" w:rsidRDefault="00FD6CC6" w:rsidP="00FD6CC6">
      <w:pPr>
        <w:autoSpaceDN w:val="0"/>
        <w:adjustRightInd w:val="0"/>
        <w:ind w:right="253"/>
        <w:jc w:val="right"/>
        <w:outlineLvl w:val="3"/>
        <w:rPr>
          <w:rFonts w:eastAsia="Times New Roman"/>
          <w:highlight w:val="yellow"/>
          <w:lang w:eastAsia="ru-RU"/>
        </w:rPr>
      </w:pPr>
    </w:p>
    <w:p w:rsidR="00FD6CC6" w:rsidRPr="00FD6CC6" w:rsidRDefault="00FD6CC6" w:rsidP="00FD6CC6">
      <w:pPr>
        <w:autoSpaceDN w:val="0"/>
        <w:adjustRightInd w:val="0"/>
        <w:ind w:right="253"/>
        <w:jc w:val="right"/>
        <w:outlineLvl w:val="3"/>
        <w:rPr>
          <w:rFonts w:eastAsia="Times New Roman"/>
          <w:highlight w:val="yellow"/>
          <w:lang w:eastAsia="ru-RU"/>
        </w:rPr>
        <w:sectPr w:rsidR="00FD6CC6" w:rsidRPr="00FD6CC6" w:rsidSect="00FD6CC6">
          <w:pgSz w:w="16838" w:h="11906" w:orient="landscape"/>
          <w:pgMar w:top="568" w:right="1134" w:bottom="567" w:left="1134" w:header="709" w:footer="709" w:gutter="0"/>
          <w:cols w:space="708"/>
          <w:titlePg/>
          <w:docGrid w:linePitch="360"/>
        </w:sectPr>
      </w:pPr>
    </w:p>
    <w:p w:rsidR="00FD6CC6" w:rsidRPr="00FD6CC6" w:rsidRDefault="00FD6CC6" w:rsidP="00FD6CC6">
      <w:pPr>
        <w:ind w:firstLine="709"/>
        <w:jc w:val="both"/>
        <w:rPr>
          <w:rFonts w:eastAsia="Times New Roman"/>
          <w:color w:val="FF0000"/>
          <w:highlight w:val="yellow"/>
          <w:lang w:eastAsia="ru-RU"/>
        </w:rPr>
      </w:pPr>
    </w:p>
    <w:p w:rsidR="00FD6CC6" w:rsidRPr="00FD6CC6" w:rsidRDefault="00FD6CC6" w:rsidP="00FD6CC6">
      <w:pPr>
        <w:ind w:firstLine="709"/>
        <w:jc w:val="both"/>
        <w:rPr>
          <w:rFonts w:eastAsia="Calibri"/>
          <w:lang w:eastAsia="ru-RU"/>
        </w:rPr>
      </w:pPr>
      <w:r w:rsidRPr="00FD6CC6">
        <w:rPr>
          <w:rFonts w:eastAsia="Times New Roman"/>
          <w:lang w:eastAsia="ru-RU"/>
        </w:rPr>
        <w:t>Положение о порядке разработки, утверждения и реализации муниципальных программ Новочунского муниципального образования утверждено Постановлением Главы Новочунского МО от 29.11.2013 № 58 (с изменениями от 14.02.2018 № 25).</w:t>
      </w:r>
    </w:p>
    <w:p w:rsidR="00FD6CC6" w:rsidRPr="006E21E2" w:rsidRDefault="00FD6CC6" w:rsidP="006E21E2">
      <w:pPr>
        <w:widowControl w:val="0"/>
        <w:shd w:val="clear" w:color="auto" w:fill="FFFFFF"/>
        <w:autoSpaceDE w:val="0"/>
        <w:autoSpaceDN w:val="0"/>
        <w:ind w:firstLine="709"/>
        <w:jc w:val="both"/>
        <w:rPr>
          <w:rFonts w:eastAsia="Times New Roman"/>
          <w:lang w:eastAsia="ru-RU"/>
        </w:rPr>
      </w:pPr>
      <w:r w:rsidRPr="00FD6CC6">
        <w:rPr>
          <w:rFonts w:eastAsia="Times New Roman"/>
          <w:lang w:eastAsia="ru-RU"/>
        </w:rPr>
        <w:t>Положение об оценке эффективности муниципальных программ Новочунского муниципального образования утверждено администрацией Ново</w:t>
      </w:r>
      <w:r w:rsidR="006E21E2">
        <w:rPr>
          <w:rFonts w:eastAsia="Times New Roman"/>
          <w:lang w:eastAsia="ru-RU"/>
        </w:rPr>
        <w:t>чунского МО от 05.09.2022 № 64.</w:t>
      </w:r>
    </w:p>
    <w:p w:rsidR="00FD6CC6" w:rsidRPr="00FD6CC6" w:rsidRDefault="00FD6CC6" w:rsidP="00FD6CC6">
      <w:pPr>
        <w:ind w:firstLine="709"/>
        <w:jc w:val="both"/>
        <w:rPr>
          <w:rFonts w:eastAsia="Times New Roman"/>
          <w:lang w:eastAsia="ru-RU"/>
        </w:rPr>
      </w:pPr>
      <w:r w:rsidRPr="00FD6CC6">
        <w:rPr>
          <w:rFonts w:eastAsia="Times New Roman"/>
          <w:lang w:eastAsia="ru-RU"/>
        </w:rPr>
        <w:t>Администрацией Новочунского МО представлены паспорта 7 муниципальных программ, мероприятия по которым реализовывались в 2023 году. В соответствии с требованиями статьи 179 Бюджетного кодекса РФ в бюджет Новочунского МО в полном объеме включены ассигнования на финансовое обеспечение реализации мероприятий муниципальных программ, предусмотренное паспортами, в сумме 50 092,7 тыс. рублей, исполнение по которым составило 46 990,3 тыс. рублей или 93,8 %.</w:t>
      </w:r>
    </w:p>
    <w:p w:rsidR="00FD6CC6" w:rsidRPr="00FD6CC6" w:rsidRDefault="00FD6CC6" w:rsidP="00FD6CC6">
      <w:pPr>
        <w:ind w:firstLine="709"/>
        <w:jc w:val="both"/>
        <w:rPr>
          <w:rFonts w:eastAsia="Times New Roman"/>
          <w:lang w:eastAsia="ru-RU"/>
        </w:rPr>
      </w:pPr>
      <w:r w:rsidRPr="00FD6CC6">
        <w:rPr>
          <w:rFonts w:eastAsia="Times New Roman"/>
          <w:lang w:eastAsia="ru-RU"/>
        </w:rPr>
        <w:t xml:space="preserve">В момент проведения настоящего контрольного мероприятия оценка эффективности реализации муниципальных программ Новочунского МО в 2023 году не проведена. Положением о порядке разработки, утверждения и реализации муниципальных программ установлен срок формирования годового отчета об исполнении мероприятий муниципальных программ не позднее 1 мая года, следующего </w:t>
      </w:r>
      <w:proofErr w:type="gramStart"/>
      <w:r w:rsidRPr="00FD6CC6">
        <w:rPr>
          <w:rFonts w:eastAsia="Times New Roman"/>
          <w:lang w:eastAsia="ru-RU"/>
        </w:rPr>
        <w:t>за</w:t>
      </w:r>
      <w:proofErr w:type="gramEnd"/>
      <w:r w:rsidRPr="00FD6CC6">
        <w:rPr>
          <w:rFonts w:eastAsia="Times New Roman"/>
          <w:lang w:eastAsia="ru-RU"/>
        </w:rPr>
        <w:t xml:space="preserve"> отчетным.</w:t>
      </w:r>
    </w:p>
    <w:p w:rsidR="00FD6CC6" w:rsidRPr="00FD6CC6" w:rsidRDefault="00FD6CC6" w:rsidP="00FD6CC6">
      <w:pPr>
        <w:autoSpaceDE w:val="0"/>
        <w:autoSpaceDN w:val="0"/>
        <w:adjustRightInd w:val="0"/>
        <w:ind w:firstLine="708"/>
        <w:jc w:val="both"/>
        <w:rPr>
          <w:rFonts w:eastAsia="Calibri"/>
          <w:lang w:eastAsia="ru-RU"/>
        </w:rPr>
      </w:pPr>
      <w:r w:rsidRPr="00FD6CC6">
        <w:rPr>
          <w:rFonts w:eastAsia="Calibri"/>
          <w:lang w:eastAsia="ru-RU"/>
        </w:rPr>
        <w:t>Анализ планирования, исполнения ассигнований на финансовое обеспечение мероприятий муниципальных программ муниципального образования в 2023 году приведен в Таблице № 3.</w:t>
      </w:r>
    </w:p>
    <w:p w:rsidR="00FD6CC6" w:rsidRPr="00FD6CC6" w:rsidRDefault="00FD6CC6" w:rsidP="00FD6CC6">
      <w:pPr>
        <w:autoSpaceDE w:val="0"/>
        <w:autoSpaceDN w:val="0"/>
        <w:adjustRightInd w:val="0"/>
        <w:ind w:right="452"/>
        <w:jc w:val="center"/>
        <w:rPr>
          <w:rFonts w:eastAsia="Calibri"/>
          <w:lang w:eastAsia="ru-RU"/>
        </w:rPr>
      </w:pPr>
      <w:r w:rsidRPr="00FD6CC6">
        <w:rPr>
          <w:rFonts w:eastAsia="Calibri"/>
          <w:lang w:eastAsia="ru-RU"/>
        </w:rPr>
        <w:t>Таблица № 3</w:t>
      </w:r>
    </w:p>
    <w:p w:rsidR="00FD6CC6" w:rsidRPr="00FD6CC6" w:rsidRDefault="00FD6CC6" w:rsidP="00FD6CC6">
      <w:pPr>
        <w:autoSpaceDE w:val="0"/>
        <w:autoSpaceDN w:val="0"/>
        <w:adjustRightInd w:val="0"/>
        <w:ind w:right="-2"/>
        <w:jc w:val="right"/>
        <w:rPr>
          <w:rFonts w:eastAsia="Calibri"/>
          <w:lang w:eastAsia="ru-RU"/>
        </w:rPr>
      </w:pPr>
      <w:r w:rsidRPr="00FD6CC6">
        <w:rPr>
          <w:rFonts w:eastAsia="Calibri"/>
          <w:lang w:eastAsia="ru-RU"/>
        </w:rPr>
        <w:t>(тыс. рублей)</w:t>
      </w:r>
    </w:p>
    <w:tbl>
      <w:tblPr>
        <w:tblW w:w="10015" w:type="dxa"/>
        <w:tblInd w:w="108" w:type="dxa"/>
        <w:tblLook w:val="04A0" w:firstRow="1" w:lastRow="0" w:firstColumn="1" w:lastColumn="0" w:noHBand="0" w:noVBand="1"/>
      </w:tblPr>
      <w:tblGrid>
        <w:gridCol w:w="426"/>
        <w:gridCol w:w="3119"/>
        <w:gridCol w:w="1216"/>
        <w:gridCol w:w="1194"/>
        <w:gridCol w:w="1134"/>
        <w:gridCol w:w="1119"/>
        <w:gridCol w:w="1007"/>
        <w:gridCol w:w="800"/>
      </w:tblGrid>
      <w:tr w:rsidR="00FD6CC6" w:rsidRPr="00FD6CC6" w:rsidTr="00FD6CC6">
        <w:trPr>
          <w:trHeight w:val="28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Наименование программы</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КЦСР</w:t>
            </w:r>
          </w:p>
        </w:tc>
        <w:tc>
          <w:tcPr>
            <w:tcW w:w="5254" w:type="dxa"/>
            <w:gridSpan w:val="5"/>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Объем финансового обеспечения программы</w:t>
            </w:r>
          </w:p>
        </w:tc>
      </w:tr>
      <w:tr w:rsidR="00FD6CC6" w:rsidRPr="00FD6CC6" w:rsidTr="00FD6CC6">
        <w:trPr>
          <w:trHeight w:val="4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20"/>
                <w:szCs w:val="20"/>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20"/>
                <w:szCs w:val="20"/>
                <w:lang w:eastAsia="ru-RU"/>
              </w:rPr>
            </w:pP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 xml:space="preserve"> Паспорт МП</w:t>
            </w:r>
          </w:p>
        </w:tc>
        <w:tc>
          <w:tcPr>
            <w:tcW w:w="2253" w:type="dxa"/>
            <w:gridSpan w:val="2"/>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 xml:space="preserve">Решение о бюджете </w:t>
            </w:r>
            <w:proofErr w:type="gramStart"/>
            <w:r w:rsidRPr="00FD6CC6">
              <w:rPr>
                <w:rFonts w:eastAsia="Times New Roman"/>
                <w:color w:val="000000"/>
                <w:sz w:val="20"/>
                <w:szCs w:val="20"/>
                <w:lang w:eastAsia="ru-RU"/>
              </w:rPr>
              <w:t>от</w:t>
            </w:r>
            <w:proofErr w:type="gramEnd"/>
          </w:p>
        </w:tc>
        <w:tc>
          <w:tcPr>
            <w:tcW w:w="1807" w:type="dxa"/>
            <w:gridSpan w:val="2"/>
            <w:tcBorders>
              <w:top w:val="single" w:sz="4" w:space="0" w:color="auto"/>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Исполнено (ф.0503117)</w:t>
            </w:r>
          </w:p>
        </w:tc>
      </w:tr>
      <w:tr w:rsidR="00FD6CC6" w:rsidRPr="00FD6CC6" w:rsidTr="00FD6CC6">
        <w:trPr>
          <w:trHeight w:val="52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20"/>
                <w:szCs w:val="20"/>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20"/>
                <w:szCs w:val="20"/>
                <w:lang w:eastAsia="ru-RU"/>
              </w:rPr>
            </w:pPr>
          </w:p>
        </w:tc>
        <w:tc>
          <w:tcPr>
            <w:tcW w:w="1194" w:type="dxa"/>
            <w:vMerge/>
            <w:tcBorders>
              <w:top w:val="nil"/>
              <w:left w:val="single" w:sz="4" w:space="0" w:color="auto"/>
              <w:bottom w:val="single" w:sz="4" w:space="0" w:color="auto"/>
              <w:right w:val="single" w:sz="4" w:space="0" w:color="auto"/>
            </w:tcBorders>
            <w:vAlign w:val="center"/>
            <w:hideMark/>
          </w:tcPr>
          <w:p w:rsidR="00FD6CC6" w:rsidRPr="00FD6CC6" w:rsidRDefault="00FD6CC6" w:rsidP="00FD6CC6">
            <w:pP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28.12.22        № 17</w:t>
            </w:r>
          </w:p>
        </w:tc>
        <w:tc>
          <w:tcPr>
            <w:tcW w:w="1119"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21.12.23     № 54</w:t>
            </w:r>
          </w:p>
        </w:tc>
        <w:tc>
          <w:tcPr>
            <w:tcW w:w="1007"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тыс. руб.</w:t>
            </w:r>
          </w:p>
        </w:tc>
        <w:tc>
          <w:tcPr>
            <w:tcW w:w="80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w:t>
            </w:r>
          </w:p>
        </w:tc>
      </w:tr>
      <w:tr w:rsidR="00FD6CC6" w:rsidRPr="00FD6CC6" w:rsidTr="006332C4">
        <w:trPr>
          <w:trHeight w:val="37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20"/>
                <w:szCs w:val="20"/>
                <w:lang w:eastAsia="ru-RU"/>
              </w:rPr>
            </w:pPr>
            <w:r w:rsidRPr="00FD6CC6">
              <w:rPr>
                <w:rFonts w:eastAsia="Times New Roman"/>
                <w:color w:val="000000"/>
                <w:sz w:val="20"/>
                <w:szCs w:val="20"/>
                <w:lang w:eastAsia="ru-RU"/>
              </w:rPr>
              <w:t>Эффективное муниципальное управление</w:t>
            </w:r>
          </w:p>
        </w:tc>
        <w:tc>
          <w:tcPr>
            <w:tcW w:w="121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4100000000</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10 122,5</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6 934,6</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10 122,5</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9 904,8</w:t>
            </w:r>
          </w:p>
        </w:tc>
        <w:tc>
          <w:tcPr>
            <w:tcW w:w="800"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97,85</w:t>
            </w:r>
          </w:p>
        </w:tc>
      </w:tr>
      <w:tr w:rsidR="00FD6CC6" w:rsidRPr="00FD6CC6" w:rsidTr="00FD6CC6">
        <w:trPr>
          <w:trHeight w:val="504"/>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20"/>
                <w:szCs w:val="20"/>
                <w:lang w:eastAsia="ru-RU"/>
              </w:rPr>
            </w:pPr>
            <w:r w:rsidRPr="00FD6CC6">
              <w:rPr>
                <w:rFonts w:eastAsia="Times New Roman"/>
                <w:color w:val="000000"/>
                <w:sz w:val="20"/>
                <w:szCs w:val="20"/>
                <w:lang w:eastAsia="ru-RU"/>
              </w:rPr>
              <w:t>Безопасное муниципальное образование</w:t>
            </w:r>
          </w:p>
        </w:tc>
        <w:tc>
          <w:tcPr>
            <w:tcW w:w="121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4200000000</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2 645,5</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1 442,8</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2 645,5</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2 535,2</w:t>
            </w:r>
          </w:p>
        </w:tc>
        <w:tc>
          <w:tcPr>
            <w:tcW w:w="800"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95,83</w:t>
            </w:r>
          </w:p>
        </w:tc>
      </w:tr>
      <w:tr w:rsidR="00FD6CC6" w:rsidRPr="00FD6CC6" w:rsidTr="00FD6CC6">
        <w:trPr>
          <w:trHeight w:val="288"/>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3</w:t>
            </w:r>
          </w:p>
        </w:tc>
        <w:tc>
          <w:tcPr>
            <w:tcW w:w="3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20"/>
                <w:szCs w:val="20"/>
                <w:lang w:eastAsia="ru-RU"/>
              </w:rPr>
            </w:pPr>
            <w:r w:rsidRPr="00FD6CC6">
              <w:rPr>
                <w:rFonts w:eastAsia="Times New Roman"/>
                <w:color w:val="000000"/>
                <w:sz w:val="20"/>
                <w:szCs w:val="20"/>
                <w:lang w:eastAsia="ru-RU"/>
              </w:rPr>
              <w:t>Дороги местного значения</w:t>
            </w:r>
          </w:p>
        </w:tc>
        <w:tc>
          <w:tcPr>
            <w:tcW w:w="121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4300000000</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7 282,9</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4 804,1</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7 282,9</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5 053,8</w:t>
            </w:r>
          </w:p>
        </w:tc>
        <w:tc>
          <w:tcPr>
            <w:tcW w:w="800"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69,39</w:t>
            </w:r>
          </w:p>
        </w:tc>
      </w:tr>
      <w:tr w:rsidR="00FD6CC6" w:rsidRPr="00FD6CC6" w:rsidTr="00FD6CC6">
        <w:trPr>
          <w:trHeight w:val="528"/>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4</w:t>
            </w:r>
          </w:p>
        </w:tc>
        <w:tc>
          <w:tcPr>
            <w:tcW w:w="3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20"/>
                <w:szCs w:val="20"/>
                <w:lang w:eastAsia="ru-RU"/>
              </w:rPr>
            </w:pPr>
            <w:r w:rsidRPr="00FD6CC6">
              <w:rPr>
                <w:rFonts w:eastAsia="Times New Roman"/>
                <w:color w:val="000000"/>
                <w:sz w:val="20"/>
                <w:szCs w:val="20"/>
                <w:lang w:eastAsia="ru-RU"/>
              </w:rPr>
              <w:t>Развитие малого и среднего предпринимательства</w:t>
            </w:r>
          </w:p>
        </w:tc>
        <w:tc>
          <w:tcPr>
            <w:tcW w:w="121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4400000000</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1,0</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0,0</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 </w:t>
            </w:r>
          </w:p>
        </w:tc>
      </w:tr>
      <w:tr w:rsidR="00FD6CC6" w:rsidRPr="00FD6CC6" w:rsidTr="00FD6CC6">
        <w:trPr>
          <w:trHeight w:val="792"/>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5</w:t>
            </w:r>
          </w:p>
        </w:tc>
        <w:tc>
          <w:tcPr>
            <w:tcW w:w="3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20"/>
                <w:szCs w:val="20"/>
                <w:lang w:eastAsia="ru-RU"/>
              </w:rPr>
            </w:pPr>
            <w:r w:rsidRPr="00FD6CC6">
              <w:rPr>
                <w:rFonts w:eastAsia="Times New Roman"/>
                <w:color w:val="000000"/>
                <w:sz w:val="20"/>
                <w:szCs w:val="20"/>
                <w:lang w:eastAsia="ru-RU"/>
              </w:rPr>
              <w:t>Развитие жилищно-коммунального хозяйства и повышение энергоэффективности</w:t>
            </w:r>
          </w:p>
        </w:tc>
        <w:tc>
          <w:tcPr>
            <w:tcW w:w="121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4500000000</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1 738,0</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1 095,1</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1 738,0</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1 630,1</w:t>
            </w:r>
          </w:p>
        </w:tc>
        <w:tc>
          <w:tcPr>
            <w:tcW w:w="800"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93,79</w:t>
            </w:r>
          </w:p>
        </w:tc>
      </w:tr>
      <w:tr w:rsidR="00FD6CC6" w:rsidRPr="00FD6CC6" w:rsidTr="006E21E2">
        <w:trPr>
          <w:trHeight w:val="24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6</w:t>
            </w:r>
          </w:p>
        </w:tc>
        <w:tc>
          <w:tcPr>
            <w:tcW w:w="3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20"/>
                <w:szCs w:val="20"/>
                <w:lang w:eastAsia="ru-RU"/>
              </w:rPr>
            </w:pPr>
            <w:r w:rsidRPr="00FD6CC6">
              <w:rPr>
                <w:rFonts w:eastAsia="Times New Roman"/>
                <w:color w:val="000000"/>
                <w:sz w:val="20"/>
                <w:szCs w:val="20"/>
                <w:lang w:eastAsia="ru-RU"/>
              </w:rPr>
              <w:t>Развитие культуры, спорта и молодежной политики</w:t>
            </w:r>
          </w:p>
        </w:tc>
        <w:tc>
          <w:tcPr>
            <w:tcW w:w="121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4600000000</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27 886,3</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22 899,0</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27 886,3</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27 448,9</w:t>
            </w:r>
          </w:p>
        </w:tc>
        <w:tc>
          <w:tcPr>
            <w:tcW w:w="800"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98,43</w:t>
            </w:r>
          </w:p>
        </w:tc>
      </w:tr>
      <w:tr w:rsidR="00FD6CC6" w:rsidRPr="00FD6CC6" w:rsidTr="006E21E2">
        <w:trPr>
          <w:trHeight w:val="407"/>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7</w:t>
            </w:r>
          </w:p>
        </w:tc>
        <w:tc>
          <w:tcPr>
            <w:tcW w:w="3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20"/>
                <w:szCs w:val="20"/>
                <w:lang w:eastAsia="ru-RU"/>
              </w:rPr>
            </w:pPr>
            <w:r w:rsidRPr="00FD6CC6">
              <w:rPr>
                <w:rFonts w:eastAsia="Times New Roman"/>
                <w:color w:val="000000"/>
                <w:sz w:val="20"/>
                <w:szCs w:val="20"/>
                <w:lang w:eastAsia="ru-RU"/>
              </w:rPr>
              <w:t>Формирование современной городской среды</w:t>
            </w:r>
          </w:p>
        </w:tc>
        <w:tc>
          <w:tcPr>
            <w:tcW w:w="121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7200000000</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417,5</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430,0</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417,5</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417,5</w:t>
            </w:r>
          </w:p>
        </w:tc>
        <w:tc>
          <w:tcPr>
            <w:tcW w:w="800"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100,00</w:t>
            </w:r>
          </w:p>
        </w:tc>
      </w:tr>
      <w:tr w:rsidR="00FD6CC6" w:rsidRPr="00FD6CC6" w:rsidTr="00FD6CC6">
        <w:trPr>
          <w:trHeight w:val="288"/>
        </w:trPr>
        <w:tc>
          <w:tcPr>
            <w:tcW w:w="476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b/>
                <w:bCs/>
                <w:color w:val="000000"/>
                <w:sz w:val="20"/>
                <w:szCs w:val="20"/>
                <w:lang w:eastAsia="ru-RU"/>
              </w:rPr>
            </w:pPr>
            <w:r w:rsidRPr="00FD6CC6">
              <w:rPr>
                <w:rFonts w:eastAsia="Times New Roman"/>
                <w:b/>
                <w:bCs/>
                <w:color w:val="000000"/>
                <w:sz w:val="20"/>
                <w:szCs w:val="20"/>
                <w:lang w:eastAsia="ru-RU"/>
              </w:rPr>
              <w:t>Итого по муниципальным программам:</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20"/>
                <w:szCs w:val="20"/>
                <w:lang w:eastAsia="ru-RU"/>
              </w:rPr>
            </w:pPr>
            <w:r w:rsidRPr="00FD6CC6">
              <w:rPr>
                <w:rFonts w:eastAsia="Times New Roman"/>
                <w:b/>
                <w:bCs/>
                <w:color w:val="000000"/>
                <w:sz w:val="20"/>
                <w:szCs w:val="20"/>
                <w:lang w:eastAsia="ru-RU"/>
              </w:rPr>
              <w:t>50 092,7</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20"/>
                <w:szCs w:val="20"/>
                <w:lang w:eastAsia="ru-RU"/>
              </w:rPr>
            </w:pPr>
            <w:r w:rsidRPr="00FD6CC6">
              <w:rPr>
                <w:rFonts w:eastAsia="Times New Roman"/>
                <w:b/>
                <w:bCs/>
                <w:color w:val="000000"/>
                <w:sz w:val="20"/>
                <w:szCs w:val="20"/>
                <w:lang w:eastAsia="ru-RU"/>
              </w:rPr>
              <w:t>37 606,6</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20"/>
                <w:szCs w:val="20"/>
                <w:lang w:eastAsia="ru-RU"/>
              </w:rPr>
            </w:pPr>
            <w:r w:rsidRPr="00FD6CC6">
              <w:rPr>
                <w:rFonts w:eastAsia="Times New Roman"/>
                <w:b/>
                <w:bCs/>
                <w:color w:val="000000"/>
                <w:sz w:val="20"/>
                <w:szCs w:val="20"/>
                <w:lang w:eastAsia="ru-RU"/>
              </w:rPr>
              <w:t>50 092,7</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20"/>
                <w:szCs w:val="20"/>
                <w:lang w:eastAsia="ru-RU"/>
              </w:rPr>
            </w:pPr>
            <w:r w:rsidRPr="00FD6CC6">
              <w:rPr>
                <w:rFonts w:eastAsia="Times New Roman"/>
                <w:b/>
                <w:bCs/>
                <w:color w:val="000000"/>
                <w:sz w:val="20"/>
                <w:szCs w:val="20"/>
                <w:lang w:eastAsia="ru-RU"/>
              </w:rPr>
              <w:t>46 990,3</w:t>
            </w:r>
          </w:p>
        </w:tc>
        <w:tc>
          <w:tcPr>
            <w:tcW w:w="80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20"/>
                <w:szCs w:val="20"/>
                <w:lang w:eastAsia="ru-RU"/>
              </w:rPr>
            </w:pPr>
            <w:r w:rsidRPr="00FD6CC6">
              <w:rPr>
                <w:rFonts w:eastAsia="Times New Roman"/>
                <w:b/>
                <w:bCs/>
                <w:color w:val="000000"/>
                <w:sz w:val="20"/>
                <w:szCs w:val="20"/>
                <w:lang w:eastAsia="ru-RU"/>
              </w:rPr>
              <w:t>93,81</w:t>
            </w:r>
          </w:p>
        </w:tc>
      </w:tr>
      <w:tr w:rsidR="00FD6CC6" w:rsidRPr="00FD6CC6" w:rsidTr="00FD6CC6">
        <w:trPr>
          <w:trHeight w:val="792"/>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20"/>
                <w:szCs w:val="20"/>
                <w:lang w:eastAsia="ru-RU"/>
              </w:rPr>
            </w:pPr>
            <w:r w:rsidRPr="00FD6CC6">
              <w:rPr>
                <w:rFonts w:eastAsia="Times New Roman"/>
                <w:color w:val="000000"/>
                <w:sz w:val="20"/>
                <w:szCs w:val="20"/>
                <w:lang w:eastAsia="ru-RU"/>
              </w:rPr>
              <w:t xml:space="preserve">Развитие жилищно-коммунального хозяйства и повышение энергоэффективности </w:t>
            </w:r>
            <w:proofErr w:type="gramStart"/>
            <w:r w:rsidRPr="00FD6CC6">
              <w:rPr>
                <w:rFonts w:eastAsia="Times New Roman"/>
                <w:color w:val="000000"/>
                <w:sz w:val="20"/>
                <w:szCs w:val="20"/>
                <w:lang w:eastAsia="ru-RU"/>
              </w:rPr>
              <w:t>Иркутской</w:t>
            </w:r>
            <w:proofErr w:type="gramEnd"/>
            <w:r w:rsidRPr="00FD6CC6">
              <w:rPr>
                <w:rFonts w:eastAsia="Times New Roman"/>
                <w:color w:val="000000"/>
                <w:sz w:val="20"/>
                <w:szCs w:val="20"/>
                <w:lang w:eastAsia="ru-RU"/>
              </w:rPr>
              <w:t xml:space="preserve"> обл.</w:t>
            </w:r>
          </w:p>
        </w:tc>
        <w:tc>
          <w:tcPr>
            <w:tcW w:w="121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6100000000</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49,1</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66,8</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66,8</w:t>
            </w:r>
          </w:p>
        </w:tc>
        <w:tc>
          <w:tcPr>
            <w:tcW w:w="80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100,00</w:t>
            </w:r>
          </w:p>
        </w:tc>
      </w:tr>
      <w:tr w:rsidR="00FD6CC6" w:rsidRPr="00FD6CC6" w:rsidTr="00FD6CC6">
        <w:trPr>
          <w:trHeight w:val="528"/>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rPr>
                <w:rFonts w:eastAsia="Times New Roman"/>
                <w:color w:val="000000"/>
                <w:sz w:val="20"/>
                <w:szCs w:val="20"/>
                <w:lang w:eastAsia="ru-RU"/>
              </w:rPr>
            </w:pPr>
            <w:r w:rsidRPr="00FD6CC6">
              <w:rPr>
                <w:rFonts w:eastAsia="Times New Roman"/>
                <w:color w:val="000000"/>
                <w:sz w:val="20"/>
                <w:szCs w:val="20"/>
                <w:lang w:eastAsia="ru-RU"/>
              </w:rPr>
              <w:t>Экономическое развитие и инновационная экономика</w:t>
            </w:r>
          </w:p>
        </w:tc>
        <w:tc>
          <w:tcPr>
            <w:tcW w:w="1216"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center"/>
              <w:rPr>
                <w:rFonts w:eastAsia="Times New Roman"/>
                <w:color w:val="000000"/>
                <w:sz w:val="20"/>
                <w:szCs w:val="20"/>
                <w:lang w:eastAsia="ru-RU"/>
              </w:rPr>
            </w:pPr>
            <w:r w:rsidRPr="00FD6CC6">
              <w:rPr>
                <w:rFonts w:eastAsia="Times New Roman"/>
                <w:color w:val="000000"/>
                <w:sz w:val="20"/>
                <w:szCs w:val="20"/>
                <w:lang w:eastAsia="ru-RU"/>
              </w:rPr>
              <w:t>7100000000</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725,3</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726,0</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726,0</w:t>
            </w:r>
          </w:p>
        </w:tc>
        <w:tc>
          <w:tcPr>
            <w:tcW w:w="80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100,00</w:t>
            </w:r>
          </w:p>
        </w:tc>
      </w:tr>
      <w:tr w:rsidR="00FD6CC6" w:rsidRPr="00FD6CC6" w:rsidTr="00FD6CC6">
        <w:trPr>
          <w:trHeight w:val="288"/>
        </w:trPr>
        <w:tc>
          <w:tcPr>
            <w:tcW w:w="476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D6CC6" w:rsidRPr="00FD6CC6" w:rsidRDefault="00FD6CC6" w:rsidP="00FD6CC6">
            <w:pPr>
              <w:jc w:val="center"/>
              <w:rPr>
                <w:rFonts w:eastAsia="Times New Roman"/>
                <w:b/>
                <w:bCs/>
                <w:color w:val="000000"/>
                <w:sz w:val="20"/>
                <w:szCs w:val="20"/>
                <w:lang w:eastAsia="ru-RU"/>
              </w:rPr>
            </w:pPr>
            <w:r w:rsidRPr="00FD6CC6">
              <w:rPr>
                <w:rFonts w:eastAsia="Times New Roman"/>
                <w:b/>
                <w:bCs/>
                <w:color w:val="000000"/>
                <w:sz w:val="20"/>
                <w:szCs w:val="20"/>
                <w:lang w:eastAsia="ru-RU"/>
              </w:rPr>
              <w:t>Итого по государственным программам:</w:t>
            </w:r>
          </w:p>
        </w:tc>
        <w:tc>
          <w:tcPr>
            <w:tcW w:w="119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color w:val="000000"/>
                <w:sz w:val="20"/>
                <w:szCs w:val="20"/>
                <w:lang w:eastAsia="ru-RU"/>
              </w:rPr>
            </w:pPr>
            <w:r w:rsidRPr="00FD6CC6">
              <w:rPr>
                <w:rFonts w:eastAsia="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20"/>
                <w:szCs w:val="20"/>
                <w:lang w:eastAsia="ru-RU"/>
              </w:rPr>
            </w:pPr>
            <w:r w:rsidRPr="00FD6CC6">
              <w:rPr>
                <w:rFonts w:eastAsia="Times New Roman"/>
                <w:b/>
                <w:bCs/>
                <w:color w:val="000000"/>
                <w:sz w:val="20"/>
                <w:szCs w:val="20"/>
                <w:lang w:eastAsia="ru-RU"/>
              </w:rPr>
              <w:t>774,4</w:t>
            </w:r>
          </w:p>
        </w:tc>
        <w:tc>
          <w:tcPr>
            <w:tcW w:w="1119"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20"/>
                <w:szCs w:val="20"/>
                <w:lang w:eastAsia="ru-RU"/>
              </w:rPr>
            </w:pPr>
            <w:r w:rsidRPr="00FD6CC6">
              <w:rPr>
                <w:rFonts w:eastAsia="Times New Roman"/>
                <w:b/>
                <w:bCs/>
                <w:color w:val="000000"/>
                <w:sz w:val="20"/>
                <w:szCs w:val="20"/>
                <w:lang w:eastAsia="ru-RU"/>
              </w:rPr>
              <w:t>792,8</w:t>
            </w:r>
          </w:p>
        </w:tc>
        <w:tc>
          <w:tcPr>
            <w:tcW w:w="1007" w:type="dxa"/>
            <w:tcBorders>
              <w:top w:val="nil"/>
              <w:left w:val="nil"/>
              <w:bottom w:val="single" w:sz="4" w:space="0" w:color="auto"/>
              <w:right w:val="single" w:sz="4" w:space="0" w:color="auto"/>
            </w:tcBorders>
            <w:shd w:val="clear" w:color="000000" w:fill="FFFFFF"/>
            <w:vAlign w:val="center"/>
            <w:hideMark/>
          </w:tcPr>
          <w:p w:rsidR="00FD6CC6" w:rsidRPr="00FD6CC6" w:rsidRDefault="00FD6CC6" w:rsidP="00FD6CC6">
            <w:pPr>
              <w:jc w:val="right"/>
              <w:rPr>
                <w:rFonts w:eastAsia="Times New Roman"/>
                <w:b/>
                <w:bCs/>
                <w:color w:val="000000"/>
                <w:sz w:val="20"/>
                <w:szCs w:val="20"/>
                <w:lang w:eastAsia="ru-RU"/>
              </w:rPr>
            </w:pPr>
            <w:r w:rsidRPr="00FD6CC6">
              <w:rPr>
                <w:rFonts w:eastAsia="Times New Roman"/>
                <w:b/>
                <w:bCs/>
                <w:color w:val="000000"/>
                <w:sz w:val="20"/>
                <w:szCs w:val="20"/>
                <w:lang w:eastAsia="ru-RU"/>
              </w:rPr>
              <w:t>792,8</w:t>
            </w:r>
          </w:p>
        </w:tc>
        <w:tc>
          <w:tcPr>
            <w:tcW w:w="800" w:type="dxa"/>
            <w:tcBorders>
              <w:top w:val="nil"/>
              <w:left w:val="nil"/>
              <w:bottom w:val="single" w:sz="4" w:space="0" w:color="auto"/>
              <w:right w:val="single" w:sz="4" w:space="0" w:color="auto"/>
            </w:tcBorders>
            <w:shd w:val="clear" w:color="auto" w:fill="auto"/>
            <w:vAlign w:val="center"/>
            <w:hideMark/>
          </w:tcPr>
          <w:p w:rsidR="00FD6CC6" w:rsidRPr="00FD6CC6" w:rsidRDefault="00FD6CC6" w:rsidP="00FD6CC6">
            <w:pPr>
              <w:jc w:val="right"/>
              <w:rPr>
                <w:rFonts w:eastAsia="Times New Roman"/>
                <w:b/>
                <w:bCs/>
                <w:color w:val="000000"/>
                <w:sz w:val="20"/>
                <w:szCs w:val="20"/>
                <w:lang w:eastAsia="ru-RU"/>
              </w:rPr>
            </w:pPr>
            <w:r w:rsidRPr="00FD6CC6">
              <w:rPr>
                <w:rFonts w:eastAsia="Times New Roman"/>
                <w:b/>
                <w:bCs/>
                <w:color w:val="000000"/>
                <w:sz w:val="20"/>
                <w:szCs w:val="20"/>
                <w:lang w:eastAsia="ru-RU"/>
              </w:rPr>
              <w:t>100,00</w:t>
            </w:r>
          </w:p>
        </w:tc>
      </w:tr>
    </w:tbl>
    <w:p w:rsidR="00FD6CC6" w:rsidRPr="00FD6CC6" w:rsidRDefault="00FD6CC6" w:rsidP="00FD6CC6">
      <w:pPr>
        <w:autoSpaceDE w:val="0"/>
        <w:autoSpaceDN w:val="0"/>
        <w:adjustRightInd w:val="0"/>
        <w:jc w:val="both"/>
        <w:rPr>
          <w:rFonts w:eastAsia="Times New Roman"/>
          <w:highlight w:val="yellow"/>
          <w:lang w:eastAsia="ru-RU"/>
        </w:rPr>
      </w:pPr>
    </w:p>
    <w:p w:rsidR="00FD6CC6" w:rsidRPr="00FD6CC6" w:rsidRDefault="00FD6CC6" w:rsidP="00877B11">
      <w:pPr>
        <w:numPr>
          <w:ilvl w:val="0"/>
          <w:numId w:val="24"/>
        </w:numPr>
        <w:autoSpaceDE w:val="0"/>
        <w:autoSpaceDN w:val="0"/>
        <w:adjustRightInd w:val="0"/>
        <w:ind w:left="284" w:hanging="284"/>
        <w:contextualSpacing/>
        <w:jc w:val="both"/>
        <w:rPr>
          <w:rFonts w:eastAsia="Times New Roman"/>
          <w:b/>
          <w:lang w:eastAsia="ru-RU"/>
        </w:rPr>
      </w:pPr>
      <w:r w:rsidRPr="00FD6CC6">
        <w:rPr>
          <w:rFonts w:eastAsia="Times New Roman"/>
          <w:b/>
          <w:lang w:eastAsia="ru-RU"/>
        </w:rPr>
        <w:t>Использование средств муниципального дорожного фонда</w:t>
      </w:r>
    </w:p>
    <w:p w:rsidR="00FD6CC6" w:rsidRPr="00FD6CC6" w:rsidRDefault="00FD6CC6" w:rsidP="00FD6CC6">
      <w:pPr>
        <w:autoSpaceDE w:val="0"/>
        <w:autoSpaceDN w:val="0"/>
        <w:adjustRightInd w:val="0"/>
        <w:ind w:firstLine="709"/>
        <w:jc w:val="both"/>
        <w:rPr>
          <w:rFonts w:eastAsia="Times New Roman"/>
          <w:lang w:eastAsia="ru-RU"/>
        </w:rPr>
      </w:pPr>
      <w:r w:rsidRPr="00FD6CC6">
        <w:rPr>
          <w:rFonts w:eastAsia="Times New Roman"/>
          <w:lang w:eastAsia="ru-RU"/>
        </w:rPr>
        <w:t>В соответствии с нормами статьи 179.4 Бюджетного кодекса РФ объем бюджетных ассигнований муниципального дорожного фонда Новочунского МО сформирован в сумме 7 282,9 тыс. рублей:</w:t>
      </w:r>
    </w:p>
    <w:p w:rsidR="00FD6CC6" w:rsidRPr="00FD6CC6" w:rsidRDefault="00FD6CC6" w:rsidP="00877B11">
      <w:pPr>
        <w:numPr>
          <w:ilvl w:val="0"/>
          <w:numId w:val="9"/>
        </w:numPr>
        <w:autoSpaceDE w:val="0"/>
        <w:autoSpaceDN w:val="0"/>
        <w:adjustRightInd w:val="0"/>
        <w:ind w:left="284" w:hanging="284"/>
        <w:contextualSpacing/>
        <w:jc w:val="both"/>
        <w:rPr>
          <w:rFonts w:eastAsia="Times New Roman"/>
          <w:lang w:eastAsia="ru-RU"/>
        </w:rPr>
      </w:pPr>
      <w:r w:rsidRPr="00FD6CC6">
        <w:rPr>
          <w:rFonts w:eastAsia="Times New Roman"/>
          <w:bCs/>
          <w:lang w:eastAsia="ru-RU"/>
        </w:rPr>
        <w:lastRenderedPageBreak/>
        <w:t>в объеме прогнозируемых доходов от акцизов по подакцизным товарам (продукции), производимым на территории РФ в сумме 5 542,9 тыс. рублей;</w:t>
      </w:r>
    </w:p>
    <w:p w:rsidR="00FD6CC6" w:rsidRPr="00FD6CC6" w:rsidRDefault="00FD6CC6" w:rsidP="00877B11">
      <w:pPr>
        <w:numPr>
          <w:ilvl w:val="0"/>
          <w:numId w:val="8"/>
        </w:numPr>
        <w:tabs>
          <w:tab w:val="left" w:pos="6390"/>
        </w:tabs>
        <w:ind w:left="284" w:hanging="284"/>
        <w:contextualSpacing/>
        <w:jc w:val="both"/>
        <w:rPr>
          <w:rFonts w:eastAsia="Times New Roman"/>
          <w:lang w:eastAsia="ru-RU"/>
        </w:rPr>
      </w:pPr>
      <w:r w:rsidRPr="00FD6CC6">
        <w:rPr>
          <w:rFonts w:eastAsia="Times New Roman"/>
          <w:bCs/>
          <w:lang w:eastAsia="ru-RU"/>
        </w:rPr>
        <w:t>в объеме неиспользованных по состоянию на 01.01.2023 остатков средств муниципального дорожного фонда в сумме 1 740,0 тыс. рублей.</w:t>
      </w:r>
    </w:p>
    <w:p w:rsidR="00FD6CC6" w:rsidRPr="00FD6CC6" w:rsidRDefault="00FD6CC6" w:rsidP="00FD6CC6">
      <w:pPr>
        <w:autoSpaceDE w:val="0"/>
        <w:autoSpaceDN w:val="0"/>
        <w:adjustRightInd w:val="0"/>
        <w:ind w:firstLine="709"/>
        <w:jc w:val="both"/>
        <w:rPr>
          <w:rFonts w:eastAsia="Times New Roman"/>
          <w:bCs/>
          <w:lang w:eastAsia="ru-RU"/>
        </w:rPr>
      </w:pPr>
      <w:r w:rsidRPr="00FD6CC6">
        <w:rPr>
          <w:rFonts w:eastAsia="Times New Roman"/>
          <w:lang w:eastAsia="ru-RU"/>
        </w:rPr>
        <w:t xml:space="preserve">При этом решением о внесении изменений в бюджет от 21.12.2023 № 54 объем бюджетных ассигнований муниципального дорожного фонда Новочунского МО утвержден только </w:t>
      </w:r>
      <w:r w:rsidRPr="00FD6CC6">
        <w:rPr>
          <w:rFonts w:eastAsia="Times New Roman"/>
          <w:bCs/>
          <w:lang w:eastAsia="ru-RU"/>
        </w:rPr>
        <w:t>в объеме прогнозируемых доходов от акцизов по подакцизным товарам (продукции), производимым на территории РФ в сумме 5 542,9 тыс. рублей.</w:t>
      </w:r>
    </w:p>
    <w:p w:rsidR="00FD6CC6" w:rsidRPr="00FD6CC6" w:rsidRDefault="00FD6CC6" w:rsidP="00FD6CC6">
      <w:pPr>
        <w:autoSpaceDE w:val="0"/>
        <w:autoSpaceDN w:val="0"/>
        <w:adjustRightInd w:val="0"/>
        <w:ind w:firstLine="709"/>
        <w:jc w:val="both"/>
        <w:rPr>
          <w:rFonts w:eastAsia="Times New Roman"/>
          <w:lang w:eastAsia="ru-RU"/>
        </w:rPr>
      </w:pPr>
      <w:r w:rsidRPr="00FD6CC6">
        <w:rPr>
          <w:rFonts w:eastAsia="Times New Roman"/>
          <w:lang w:eastAsia="ru-RU"/>
        </w:rPr>
        <w:t xml:space="preserve">В течение 2023 года доходы, формирующие муниципальный дорожный фонд, поступили в бюджет в сумме 5 591,9 тыс. рублей или 100,9 % </w:t>
      </w:r>
      <w:proofErr w:type="gramStart"/>
      <w:r w:rsidRPr="00FD6CC6">
        <w:rPr>
          <w:rFonts w:eastAsia="Times New Roman"/>
          <w:lang w:eastAsia="ru-RU"/>
        </w:rPr>
        <w:t>от</w:t>
      </w:r>
      <w:proofErr w:type="gramEnd"/>
      <w:r w:rsidRPr="00FD6CC6">
        <w:rPr>
          <w:rFonts w:eastAsia="Times New Roman"/>
          <w:lang w:eastAsia="ru-RU"/>
        </w:rPr>
        <w:t xml:space="preserve"> прогнозируемых. Таким </w:t>
      </w:r>
      <w:proofErr w:type="gramStart"/>
      <w:r w:rsidRPr="00FD6CC6">
        <w:rPr>
          <w:rFonts w:eastAsia="Times New Roman"/>
          <w:lang w:eastAsia="ru-RU"/>
        </w:rPr>
        <w:t>образом</w:t>
      </w:r>
      <w:proofErr w:type="gramEnd"/>
      <w:r w:rsidRPr="00FD6CC6">
        <w:rPr>
          <w:rFonts w:eastAsia="Times New Roman"/>
          <w:lang w:eastAsia="ru-RU"/>
        </w:rPr>
        <w:t xml:space="preserve"> средства дорожного фонда составили 7 331,9 тыс. рублей. </w:t>
      </w:r>
    </w:p>
    <w:p w:rsidR="00FD6CC6" w:rsidRPr="00FD6CC6" w:rsidRDefault="00FD6CC6" w:rsidP="00FD6CC6">
      <w:pPr>
        <w:autoSpaceDE w:val="0"/>
        <w:autoSpaceDN w:val="0"/>
        <w:adjustRightInd w:val="0"/>
        <w:ind w:firstLine="709"/>
        <w:jc w:val="both"/>
        <w:rPr>
          <w:rFonts w:eastAsia="Times New Roman"/>
          <w:lang w:eastAsia="ru-RU"/>
        </w:rPr>
      </w:pPr>
      <w:r w:rsidRPr="00FD6CC6">
        <w:rPr>
          <w:rFonts w:eastAsia="Times New Roman"/>
          <w:lang w:eastAsia="ru-RU"/>
        </w:rPr>
        <w:t>Ассигнования муниципального дорожного фонда в 2023 году исполнены в объеме 5 053,9 тыс. рублей (или на 69,4 %)</w:t>
      </w:r>
      <w:r w:rsidRPr="00FD6CC6">
        <w:rPr>
          <w:rFonts w:eastAsia="Times New Roman"/>
          <w:shd w:val="clear" w:color="auto" w:fill="FFFFFF"/>
          <w:lang w:eastAsia="ru-RU"/>
        </w:rPr>
        <w:t xml:space="preserve"> в рамках </w:t>
      </w:r>
      <w:r w:rsidRPr="00FD6CC6">
        <w:rPr>
          <w:rFonts w:eastAsia="Times New Roman"/>
          <w:lang w:eastAsia="ru-RU"/>
        </w:rPr>
        <w:t>муниципальной программы «Дороги местного значения». Согласно информации, представленной администрацией, выполнены следующие мероприятия:</w:t>
      </w:r>
    </w:p>
    <w:p w:rsidR="00FD6CC6" w:rsidRPr="00FD6CC6" w:rsidRDefault="00FD6CC6" w:rsidP="00877B11">
      <w:pPr>
        <w:numPr>
          <w:ilvl w:val="0"/>
          <w:numId w:val="10"/>
        </w:numPr>
        <w:autoSpaceDE w:val="0"/>
        <w:autoSpaceDN w:val="0"/>
        <w:adjustRightInd w:val="0"/>
        <w:ind w:left="284" w:hanging="284"/>
        <w:contextualSpacing/>
        <w:jc w:val="both"/>
        <w:rPr>
          <w:rFonts w:eastAsia="Times New Roman"/>
          <w:lang w:eastAsia="ru-RU"/>
        </w:rPr>
      </w:pPr>
      <w:r w:rsidRPr="00FD6CC6">
        <w:rPr>
          <w:rFonts w:eastAsia="Times New Roman"/>
          <w:shd w:val="clear" w:color="auto" w:fill="FFFFFF"/>
          <w:lang w:eastAsia="ru-RU"/>
        </w:rPr>
        <w:t>приобретение специализированной дорожной техники на сумму 2 206,0 тыс. рублей;</w:t>
      </w:r>
    </w:p>
    <w:p w:rsidR="00FD6CC6" w:rsidRPr="00FD6CC6" w:rsidRDefault="00FD6CC6" w:rsidP="00877B11">
      <w:pPr>
        <w:numPr>
          <w:ilvl w:val="0"/>
          <w:numId w:val="10"/>
        </w:numPr>
        <w:autoSpaceDE w:val="0"/>
        <w:autoSpaceDN w:val="0"/>
        <w:adjustRightInd w:val="0"/>
        <w:ind w:left="284" w:hanging="284"/>
        <w:contextualSpacing/>
        <w:jc w:val="both"/>
        <w:rPr>
          <w:rFonts w:eastAsia="Times New Roman"/>
          <w:lang w:eastAsia="ru-RU"/>
        </w:rPr>
      </w:pPr>
      <w:r w:rsidRPr="00FD6CC6">
        <w:rPr>
          <w:rFonts w:eastAsia="Times New Roman"/>
          <w:color w:val="373737"/>
          <w:lang w:eastAsia="ru-RU"/>
        </w:rPr>
        <w:t>разработка проектной документации на капитальный ремонт, экспертиза проектной документации</w:t>
      </w:r>
      <w:r w:rsidRPr="00FD6CC6">
        <w:rPr>
          <w:rFonts w:eastAsia="Times New Roman"/>
          <w:shd w:val="clear" w:color="auto" w:fill="FFFFFF"/>
          <w:lang w:eastAsia="ru-RU"/>
        </w:rPr>
        <w:t xml:space="preserve"> в сумме 398,4 тыс. рублей;</w:t>
      </w:r>
    </w:p>
    <w:p w:rsidR="00FD6CC6" w:rsidRPr="00FD6CC6" w:rsidRDefault="00FD6CC6" w:rsidP="00877B11">
      <w:pPr>
        <w:numPr>
          <w:ilvl w:val="0"/>
          <w:numId w:val="10"/>
        </w:numPr>
        <w:autoSpaceDE w:val="0"/>
        <w:autoSpaceDN w:val="0"/>
        <w:adjustRightInd w:val="0"/>
        <w:ind w:left="284" w:hanging="284"/>
        <w:contextualSpacing/>
        <w:jc w:val="both"/>
        <w:rPr>
          <w:rFonts w:eastAsia="Times New Roman"/>
          <w:lang w:eastAsia="ru-RU"/>
        </w:rPr>
      </w:pPr>
      <w:r w:rsidRPr="00FD6CC6">
        <w:rPr>
          <w:rFonts w:eastAsia="Times New Roman"/>
          <w:lang w:eastAsia="ru-RU"/>
        </w:rPr>
        <w:t>ремонт дорог местного значения (ямочный ремонт) в сумме 596,3 тыс. рублей;</w:t>
      </w:r>
    </w:p>
    <w:p w:rsidR="00FD6CC6" w:rsidRPr="00FD6CC6" w:rsidRDefault="00FD6CC6" w:rsidP="00877B11">
      <w:pPr>
        <w:numPr>
          <w:ilvl w:val="0"/>
          <w:numId w:val="10"/>
        </w:numPr>
        <w:autoSpaceDE w:val="0"/>
        <w:autoSpaceDN w:val="0"/>
        <w:adjustRightInd w:val="0"/>
        <w:ind w:left="284" w:hanging="284"/>
        <w:contextualSpacing/>
        <w:jc w:val="both"/>
        <w:rPr>
          <w:rFonts w:eastAsia="Times New Roman"/>
          <w:lang w:eastAsia="ru-RU"/>
        </w:rPr>
      </w:pPr>
      <w:r w:rsidRPr="00FD6CC6">
        <w:rPr>
          <w:rFonts w:eastAsia="Times New Roman"/>
          <w:lang w:eastAsia="ru-RU"/>
        </w:rPr>
        <w:t>содержание дорог местного значения (</w:t>
      </w:r>
      <w:r w:rsidRPr="00FD6CC6">
        <w:rPr>
          <w:rFonts w:eastAsia="Calibri"/>
        </w:rPr>
        <w:t>услуги автогрейдер</w:t>
      </w:r>
      <w:proofErr w:type="gramStart"/>
      <w:r w:rsidRPr="00FD6CC6">
        <w:rPr>
          <w:rFonts w:eastAsia="Calibri"/>
        </w:rPr>
        <w:t>а-</w:t>
      </w:r>
      <w:proofErr w:type="gramEnd"/>
      <w:r w:rsidRPr="00FD6CC6">
        <w:rPr>
          <w:rFonts w:eastAsia="Calibri"/>
        </w:rPr>
        <w:t xml:space="preserve"> ДСИО, работы по </w:t>
      </w:r>
      <w:proofErr w:type="spellStart"/>
      <w:r w:rsidRPr="00FD6CC6">
        <w:rPr>
          <w:rFonts w:eastAsia="Calibri"/>
        </w:rPr>
        <w:t>грейдированию</w:t>
      </w:r>
      <w:proofErr w:type="spellEnd"/>
      <w:r w:rsidRPr="00FD6CC6">
        <w:rPr>
          <w:rFonts w:eastAsia="Calibri"/>
        </w:rPr>
        <w:t xml:space="preserve"> автодорог</w:t>
      </w:r>
      <w:r w:rsidRPr="00FD6CC6">
        <w:rPr>
          <w:rFonts w:eastAsia="Times New Roman"/>
          <w:lang w:eastAsia="ru-RU"/>
        </w:rPr>
        <w:t>) в сумме 132,4 тыс. рублей;</w:t>
      </w:r>
    </w:p>
    <w:p w:rsidR="00FD6CC6" w:rsidRPr="00FD6CC6" w:rsidRDefault="00FD6CC6" w:rsidP="00877B11">
      <w:pPr>
        <w:numPr>
          <w:ilvl w:val="0"/>
          <w:numId w:val="10"/>
        </w:numPr>
        <w:autoSpaceDE w:val="0"/>
        <w:autoSpaceDN w:val="0"/>
        <w:adjustRightInd w:val="0"/>
        <w:ind w:left="284" w:hanging="284"/>
        <w:contextualSpacing/>
        <w:jc w:val="both"/>
        <w:rPr>
          <w:rFonts w:eastAsia="Times New Roman"/>
          <w:lang w:eastAsia="ru-RU"/>
        </w:rPr>
      </w:pPr>
      <w:r w:rsidRPr="00FD6CC6">
        <w:rPr>
          <w:rFonts w:eastAsia="Times New Roman"/>
          <w:lang w:eastAsia="ru-RU"/>
        </w:rPr>
        <w:t>уличное освещение дорог (закупка светильников) в сумме 293,7 тыс. рублей;</w:t>
      </w:r>
    </w:p>
    <w:p w:rsidR="00FD6CC6" w:rsidRPr="00FD6CC6" w:rsidRDefault="00FD6CC6" w:rsidP="00877B11">
      <w:pPr>
        <w:numPr>
          <w:ilvl w:val="0"/>
          <w:numId w:val="10"/>
        </w:numPr>
        <w:autoSpaceDE w:val="0"/>
        <w:autoSpaceDN w:val="0"/>
        <w:adjustRightInd w:val="0"/>
        <w:ind w:left="284" w:hanging="284"/>
        <w:jc w:val="both"/>
        <w:rPr>
          <w:rFonts w:eastAsia="Times New Roman"/>
          <w:lang w:eastAsia="ru-RU"/>
        </w:rPr>
      </w:pPr>
      <w:r w:rsidRPr="00FD6CC6">
        <w:rPr>
          <w:rFonts w:eastAsia="Times New Roman"/>
          <w:lang w:eastAsia="ru-RU"/>
        </w:rPr>
        <w:t>обслуживание установок наружного освещения в сумме 1 092,7 тыс. рублей;</w:t>
      </w:r>
    </w:p>
    <w:p w:rsidR="00FD6CC6" w:rsidRPr="00FD6CC6" w:rsidRDefault="00FD6CC6" w:rsidP="00877B11">
      <w:pPr>
        <w:numPr>
          <w:ilvl w:val="0"/>
          <w:numId w:val="10"/>
        </w:numPr>
        <w:autoSpaceDE w:val="0"/>
        <w:autoSpaceDN w:val="0"/>
        <w:adjustRightInd w:val="0"/>
        <w:ind w:left="284" w:hanging="284"/>
        <w:jc w:val="both"/>
        <w:rPr>
          <w:rFonts w:eastAsia="Times New Roman"/>
          <w:lang w:eastAsia="ru-RU"/>
        </w:rPr>
      </w:pPr>
      <w:r w:rsidRPr="00FD6CC6">
        <w:rPr>
          <w:rFonts w:eastAsia="Times New Roman"/>
          <w:lang w:eastAsia="ru-RU"/>
        </w:rPr>
        <w:t>оплата уличного освещения в сумме 334,4 тыс. рублей;</w:t>
      </w:r>
    </w:p>
    <w:p w:rsidR="00FD6CC6" w:rsidRPr="00FD6CC6" w:rsidRDefault="00FD6CC6" w:rsidP="00FD6CC6">
      <w:pPr>
        <w:autoSpaceDE w:val="0"/>
        <w:autoSpaceDN w:val="0"/>
        <w:adjustRightInd w:val="0"/>
        <w:ind w:firstLine="709"/>
        <w:jc w:val="both"/>
        <w:rPr>
          <w:rFonts w:eastAsia="Times New Roman"/>
          <w:lang w:eastAsia="ru-RU"/>
        </w:rPr>
      </w:pPr>
      <w:r w:rsidRPr="00FD6CC6">
        <w:rPr>
          <w:rFonts w:eastAsia="Times New Roman"/>
          <w:lang w:eastAsia="ru-RU"/>
        </w:rPr>
        <w:t>Таким образом, остаток неиспользованных средств муниципального дорожного фонда по состоянию на 01.01.2024 составил 2 278,0 тыс. рублей.</w:t>
      </w:r>
    </w:p>
    <w:p w:rsidR="00FD6CC6" w:rsidRPr="00FD6CC6" w:rsidRDefault="00FD6CC6" w:rsidP="00FD6CC6">
      <w:pPr>
        <w:autoSpaceDE w:val="0"/>
        <w:autoSpaceDN w:val="0"/>
        <w:adjustRightInd w:val="0"/>
        <w:ind w:firstLine="709"/>
        <w:jc w:val="both"/>
        <w:rPr>
          <w:rFonts w:eastAsia="Times New Roman"/>
          <w:highlight w:val="yellow"/>
          <w:lang w:eastAsia="ru-RU"/>
        </w:rPr>
      </w:pPr>
    </w:p>
    <w:p w:rsidR="00FD6CC6" w:rsidRPr="00FD6CC6" w:rsidRDefault="00FD6CC6" w:rsidP="00877B11">
      <w:pPr>
        <w:numPr>
          <w:ilvl w:val="0"/>
          <w:numId w:val="24"/>
        </w:numPr>
        <w:autoSpaceDE w:val="0"/>
        <w:autoSpaceDN w:val="0"/>
        <w:adjustRightInd w:val="0"/>
        <w:ind w:left="284" w:hanging="284"/>
        <w:contextualSpacing/>
        <w:rPr>
          <w:rFonts w:eastAsia="Calibri"/>
          <w:b/>
          <w:lang w:eastAsia="ru-RU"/>
        </w:rPr>
      </w:pPr>
      <w:r w:rsidRPr="00FD6CC6">
        <w:rPr>
          <w:rFonts w:eastAsia="Calibri"/>
          <w:b/>
          <w:lang w:eastAsia="ru-RU"/>
        </w:rPr>
        <w:t>Использование субсидии местным бюджетам на реализацию мероприятий перечня проектов народных инициатив</w:t>
      </w:r>
    </w:p>
    <w:p w:rsidR="00FD6CC6" w:rsidRPr="00FD6CC6" w:rsidRDefault="00FD6CC6" w:rsidP="00FD6CC6">
      <w:pPr>
        <w:autoSpaceDE w:val="0"/>
        <w:autoSpaceDN w:val="0"/>
        <w:adjustRightInd w:val="0"/>
        <w:ind w:firstLine="709"/>
        <w:jc w:val="both"/>
        <w:rPr>
          <w:rFonts w:eastAsia="Calibri"/>
          <w:highlight w:val="yellow"/>
          <w:lang w:eastAsia="ru-RU"/>
        </w:rPr>
      </w:pPr>
    </w:p>
    <w:p w:rsidR="00FD6CC6" w:rsidRPr="00FD6CC6" w:rsidRDefault="00FD6CC6" w:rsidP="00FD6CC6">
      <w:pPr>
        <w:autoSpaceDE w:val="0"/>
        <w:autoSpaceDN w:val="0"/>
        <w:adjustRightInd w:val="0"/>
        <w:ind w:firstLine="709"/>
        <w:jc w:val="both"/>
        <w:rPr>
          <w:rFonts w:eastAsia="Calibri"/>
          <w:lang w:eastAsia="ru-RU"/>
        </w:rPr>
      </w:pPr>
      <w:r w:rsidRPr="00FD6CC6">
        <w:rPr>
          <w:rFonts w:eastAsia="Calibri"/>
          <w:lang w:eastAsia="ru-RU"/>
        </w:rPr>
        <w:t>Бюджетные ассигнования на реализацию мероприятий перечня проектов народных инициатив на 2023 год предусмотрены в местном бюджете Новочунского МО в объёме 725,98 тыс. рублей, в т. ч.:</w:t>
      </w:r>
    </w:p>
    <w:p w:rsidR="00FD6CC6" w:rsidRPr="00FD6CC6" w:rsidRDefault="00FD6CC6" w:rsidP="00877B11">
      <w:pPr>
        <w:numPr>
          <w:ilvl w:val="0"/>
          <w:numId w:val="11"/>
        </w:numPr>
        <w:autoSpaceDE w:val="0"/>
        <w:autoSpaceDN w:val="0"/>
        <w:adjustRightInd w:val="0"/>
        <w:ind w:left="284" w:hanging="284"/>
        <w:contextualSpacing/>
        <w:jc w:val="both"/>
        <w:rPr>
          <w:rFonts w:eastAsia="Times New Roman"/>
          <w:lang w:eastAsia="ru-RU"/>
        </w:rPr>
      </w:pPr>
      <w:r w:rsidRPr="00FD6CC6">
        <w:rPr>
          <w:rFonts w:eastAsia="Times New Roman"/>
          <w:lang w:eastAsia="ru-RU"/>
        </w:rPr>
        <w:t>за счет средств субсидии из областного бюджета 704,2 тыс. рублей;</w:t>
      </w:r>
    </w:p>
    <w:p w:rsidR="00FD6CC6" w:rsidRPr="00FD6CC6" w:rsidRDefault="00FD6CC6" w:rsidP="00877B11">
      <w:pPr>
        <w:numPr>
          <w:ilvl w:val="0"/>
          <w:numId w:val="11"/>
        </w:numPr>
        <w:autoSpaceDE w:val="0"/>
        <w:autoSpaceDN w:val="0"/>
        <w:adjustRightInd w:val="0"/>
        <w:spacing w:before="120"/>
        <w:ind w:left="284" w:hanging="284"/>
        <w:contextualSpacing/>
        <w:jc w:val="both"/>
        <w:rPr>
          <w:rFonts w:eastAsia="Times New Roman"/>
          <w:lang w:eastAsia="ru-RU"/>
        </w:rPr>
      </w:pPr>
      <w:r w:rsidRPr="00FD6CC6">
        <w:rPr>
          <w:rFonts w:eastAsia="Times New Roman"/>
          <w:lang w:eastAsia="ru-RU"/>
        </w:rPr>
        <w:t>за счет средств местного бюджета 21,78 тыс. рублей.</w:t>
      </w:r>
    </w:p>
    <w:p w:rsidR="00FD6CC6" w:rsidRPr="00FD6CC6" w:rsidRDefault="00FD6CC6" w:rsidP="00FD6CC6">
      <w:pPr>
        <w:autoSpaceDE w:val="0"/>
        <w:autoSpaceDN w:val="0"/>
        <w:adjustRightInd w:val="0"/>
        <w:ind w:firstLine="709"/>
        <w:jc w:val="both"/>
        <w:rPr>
          <w:rFonts w:eastAsia="Times New Roman"/>
          <w:highlight w:val="yellow"/>
          <w:lang w:eastAsia="ru-RU"/>
        </w:rPr>
      </w:pPr>
      <w:r w:rsidRPr="00FD6CC6">
        <w:rPr>
          <w:rFonts w:eastAsia="Times New Roman"/>
          <w:lang w:eastAsia="ru-RU"/>
        </w:rPr>
        <w:t xml:space="preserve">Согласно данным Отчета об исполнении бюджета на 01.01.2024, информации администрации Новочунского МО, </w:t>
      </w:r>
      <w:r w:rsidRPr="00FD6CC6">
        <w:rPr>
          <w:rFonts w:eastAsia="Calibri"/>
          <w:lang w:eastAsia="ru-RU"/>
        </w:rPr>
        <w:t>ассигнования на реализацию мероприятий перечня проектов народных инициатив</w:t>
      </w:r>
      <w:r w:rsidRPr="00FD6CC6">
        <w:rPr>
          <w:rFonts w:eastAsia="Times New Roman"/>
          <w:lang w:eastAsia="ru-RU"/>
        </w:rPr>
        <w:t xml:space="preserve"> исполнены по подразделу 0503 «Благоустройство» в сумме 725,98 тыс. рублей, т.е. в полном объеме, из них:</w:t>
      </w:r>
    </w:p>
    <w:p w:rsidR="00FD6CC6" w:rsidRPr="00FD6CC6" w:rsidRDefault="00FD6CC6" w:rsidP="00877B11">
      <w:pPr>
        <w:numPr>
          <w:ilvl w:val="0"/>
          <w:numId w:val="8"/>
        </w:numPr>
        <w:autoSpaceDE w:val="0"/>
        <w:autoSpaceDN w:val="0"/>
        <w:adjustRightInd w:val="0"/>
        <w:ind w:left="284" w:hanging="284"/>
        <w:contextualSpacing/>
        <w:jc w:val="both"/>
        <w:rPr>
          <w:rFonts w:eastAsia="Times New Roman"/>
          <w:lang w:eastAsia="ru-RU"/>
        </w:rPr>
      </w:pPr>
      <w:r w:rsidRPr="00FD6CC6">
        <w:rPr>
          <w:rFonts w:eastAsia="Times New Roman"/>
          <w:lang w:eastAsia="ru-RU"/>
        </w:rPr>
        <w:t>приобретение материалов и оборудования для текущего ремонта здания котельной МКУ «МАЯК» администрации Новочунского муниципального образования (работы собственными силами) в сумме 200,0 тыс. рублей (в т. ч. средства местного бюджета 6,0 тыс.)</w:t>
      </w:r>
      <w:r w:rsidRPr="00FD6CC6">
        <w:rPr>
          <w:rFonts w:eastAsia="Times New Roman"/>
          <w:bCs/>
          <w:shd w:val="clear" w:color="auto" w:fill="FFFFFF"/>
          <w:lang w:eastAsia="ru-RU"/>
        </w:rPr>
        <w:t xml:space="preserve">; </w:t>
      </w:r>
    </w:p>
    <w:p w:rsidR="00FD6CC6" w:rsidRPr="00FD6CC6" w:rsidRDefault="00FD6CC6" w:rsidP="00877B11">
      <w:pPr>
        <w:numPr>
          <w:ilvl w:val="0"/>
          <w:numId w:val="8"/>
        </w:numPr>
        <w:autoSpaceDE w:val="0"/>
        <w:autoSpaceDN w:val="0"/>
        <w:adjustRightInd w:val="0"/>
        <w:ind w:left="284" w:hanging="284"/>
        <w:contextualSpacing/>
        <w:jc w:val="both"/>
        <w:rPr>
          <w:rFonts w:eastAsia="Times New Roman"/>
          <w:lang w:eastAsia="ru-RU"/>
        </w:rPr>
      </w:pPr>
      <w:r w:rsidRPr="00FD6CC6">
        <w:rPr>
          <w:rFonts w:eastAsia="Times New Roman"/>
          <w:lang w:eastAsia="ru-RU"/>
        </w:rPr>
        <w:t>приобретение навесного оборудования для специализированной техники в сумме 525,98 тыс. рублей (местный бюджет 15,78 тыс. рублей).</w:t>
      </w:r>
    </w:p>
    <w:p w:rsidR="00FD6CC6" w:rsidRPr="00FD6CC6" w:rsidRDefault="00FD6CC6" w:rsidP="00FD6CC6">
      <w:pPr>
        <w:autoSpaceDE w:val="0"/>
        <w:autoSpaceDN w:val="0"/>
        <w:adjustRightInd w:val="0"/>
        <w:ind w:firstLine="709"/>
        <w:jc w:val="both"/>
        <w:rPr>
          <w:rFonts w:eastAsia="Times New Roman"/>
          <w:b/>
          <w:highlight w:val="yellow"/>
          <w:lang w:eastAsia="ru-RU"/>
        </w:rPr>
      </w:pPr>
    </w:p>
    <w:p w:rsidR="00FD6CC6" w:rsidRPr="00FD6CC6" w:rsidRDefault="00FD6CC6" w:rsidP="00877B11">
      <w:pPr>
        <w:numPr>
          <w:ilvl w:val="0"/>
          <w:numId w:val="24"/>
        </w:numPr>
        <w:autoSpaceDN w:val="0"/>
        <w:adjustRightInd w:val="0"/>
        <w:ind w:left="284" w:hanging="284"/>
        <w:contextualSpacing/>
        <w:jc w:val="both"/>
        <w:rPr>
          <w:rFonts w:eastAsia="Calibri"/>
          <w:b/>
          <w:lang w:eastAsia="ru-RU"/>
        </w:rPr>
      </w:pPr>
      <w:r w:rsidRPr="00FD6CC6">
        <w:rPr>
          <w:rFonts w:eastAsia="Calibri"/>
          <w:b/>
          <w:lang w:eastAsia="ru-RU"/>
        </w:rPr>
        <w:t>Использование субсидии бюджетам сельских поселений на реализацию программ формирования современной городской среды в рамках мероприятий региональных (национальных) проектов</w:t>
      </w:r>
    </w:p>
    <w:p w:rsidR="00FD6CC6" w:rsidRPr="00FD6CC6" w:rsidRDefault="00FD6CC6" w:rsidP="00FD6CC6">
      <w:pPr>
        <w:autoSpaceDN w:val="0"/>
        <w:adjustRightInd w:val="0"/>
        <w:ind w:firstLine="709"/>
        <w:jc w:val="both"/>
        <w:rPr>
          <w:rFonts w:eastAsia="Times New Roman"/>
          <w:highlight w:val="yellow"/>
          <w:lang w:eastAsia="ru-RU"/>
        </w:rPr>
      </w:pPr>
    </w:p>
    <w:p w:rsidR="00FD6CC6" w:rsidRPr="00FD6CC6" w:rsidRDefault="00FD6CC6" w:rsidP="00FD6CC6">
      <w:pPr>
        <w:autoSpaceDN w:val="0"/>
        <w:adjustRightInd w:val="0"/>
        <w:ind w:firstLine="709"/>
        <w:jc w:val="both"/>
        <w:rPr>
          <w:rFonts w:eastAsia="Times New Roman"/>
          <w:shd w:val="clear" w:color="auto" w:fill="FFFFFF"/>
          <w:lang w:eastAsia="ru-RU"/>
        </w:rPr>
      </w:pPr>
      <w:proofErr w:type="gramStart"/>
      <w:r w:rsidRPr="00FD6CC6">
        <w:rPr>
          <w:rFonts w:eastAsia="Times New Roman"/>
          <w:lang w:eastAsia="ru-RU"/>
        </w:rPr>
        <w:t xml:space="preserve">Региональный проект </w:t>
      </w:r>
      <w:r w:rsidRPr="00FD6CC6">
        <w:rPr>
          <w:rFonts w:eastAsia="Calibri"/>
          <w:lang w:eastAsia="ru-RU"/>
        </w:rPr>
        <w:t xml:space="preserve">Иркутской области «Формирование комфортной городской среды в Иркутской области» (входящий в состав подпрограммы «Развитие благоустройства территории </w:t>
      </w:r>
      <w:r w:rsidRPr="00FD6CC6">
        <w:rPr>
          <w:rFonts w:eastAsia="Calibri"/>
          <w:lang w:eastAsia="ru-RU"/>
        </w:rPr>
        <w:lastRenderedPageBreak/>
        <w:t xml:space="preserve">муниципальных образований Иркутской области» на 2018-2024 годы </w:t>
      </w:r>
      <w:r w:rsidRPr="00FD6CC6">
        <w:rPr>
          <w:rFonts w:eastAsia="Times New Roman"/>
          <w:lang w:eastAsia="ru-RU"/>
        </w:rPr>
        <w:t xml:space="preserve">государственной программы Иркутской области «Формирование современной городской среды» на 2018-2024 годы, </w:t>
      </w:r>
      <w:r w:rsidRPr="00FD6CC6">
        <w:rPr>
          <w:rFonts w:eastAsia="Calibri"/>
          <w:lang w:eastAsia="ru-RU"/>
        </w:rPr>
        <w:t xml:space="preserve">федеральный проект «Формирование комфортной городской среды», национального проекта «Жилье и городская среда») </w:t>
      </w:r>
      <w:r w:rsidRPr="00FD6CC6">
        <w:rPr>
          <w:rFonts w:eastAsia="Times New Roman"/>
          <w:lang w:eastAsia="ru-RU"/>
        </w:rPr>
        <w:t>в части, реализуемой органами местного самоуправления, включен в муниципальную программу Новочунского МО</w:t>
      </w:r>
      <w:proofErr w:type="gramEnd"/>
      <w:r w:rsidRPr="00FD6CC6">
        <w:rPr>
          <w:rFonts w:eastAsia="Times New Roman"/>
          <w:lang w:eastAsia="ru-RU"/>
        </w:rPr>
        <w:t xml:space="preserve"> </w:t>
      </w:r>
      <w:r w:rsidRPr="00FD6CC6">
        <w:rPr>
          <w:rFonts w:eastAsia="Calibri"/>
          <w:lang w:eastAsia="ru-RU"/>
        </w:rPr>
        <w:t>«Формирование современной городской среды»</w:t>
      </w:r>
      <w:r w:rsidRPr="00FD6CC6">
        <w:rPr>
          <w:rFonts w:eastAsia="Times New Roman"/>
          <w:shd w:val="clear" w:color="auto" w:fill="FFFFFF"/>
          <w:lang w:eastAsia="ru-RU"/>
        </w:rPr>
        <w:t xml:space="preserve">, </w:t>
      </w:r>
      <w:proofErr w:type="gramStart"/>
      <w:r w:rsidRPr="00FD6CC6">
        <w:rPr>
          <w:rFonts w:eastAsia="Times New Roman"/>
          <w:shd w:val="clear" w:color="auto" w:fill="FFFFFF"/>
          <w:lang w:eastAsia="ru-RU"/>
        </w:rPr>
        <w:t>утвержденную</w:t>
      </w:r>
      <w:proofErr w:type="gramEnd"/>
      <w:r w:rsidRPr="00FD6CC6">
        <w:rPr>
          <w:rFonts w:eastAsia="Times New Roman"/>
          <w:shd w:val="clear" w:color="auto" w:fill="FFFFFF"/>
          <w:lang w:eastAsia="ru-RU"/>
        </w:rPr>
        <w:t xml:space="preserve"> Постановлением администрации Новочунского МО от 27.12.2017 № 91 (с изменениями от 15.09.2023 № 83).</w:t>
      </w:r>
    </w:p>
    <w:p w:rsidR="00FD6CC6" w:rsidRPr="00FD6CC6" w:rsidRDefault="00FD6CC6" w:rsidP="00FD6CC6">
      <w:pPr>
        <w:ind w:firstLine="709"/>
        <w:jc w:val="both"/>
        <w:rPr>
          <w:rFonts w:eastAsia="Times New Roman"/>
          <w:shd w:val="clear" w:color="auto" w:fill="FFFFFF"/>
          <w:lang w:eastAsia="ru-RU"/>
        </w:rPr>
      </w:pPr>
      <w:r w:rsidRPr="00FD6CC6">
        <w:rPr>
          <w:rFonts w:eastAsia="Times New Roman"/>
          <w:shd w:val="clear" w:color="auto" w:fill="FFFFFF"/>
          <w:lang w:eastAsia="ru-RU"/>
        </w:rPr>
        <w:t>Согласно адресному перечню (Приложение 4 к муниципальной программе) в рамках муниципальной программы благоустройству подлежат 10 общественных территорий Новочунского МО в 2018-2024 годах.</w:t>
      </w:r>
    </w:p>
    <w:p w:rsidR="00FD6CC6" w:rsidRPr="00FD6CC6" w:rsidRDefault="00FD6CC6" w:rsidP="00FD6CC6">
      <w:pPr>
        <w:ind w:firstLine="709"/>
        <w:jc w:val="both"/>
        <w:rPr>
          <w:rFonts w:eastAsia="Times New Roman"/>
          <w:shd w:val="clear" w:color="auto" w:fill="FFFFFF"/>
          <w:lang w:eastAsia="ru-RU"/>
        </w:rPr>
      </w:pPr>
      <w:r w:rsidRPr="00FD6CC6">
        <w:rPr>
          <w:rFonts w:eastAsia="Times New Roman"/>
          <w:shd w:val="clear" w:color="auto" w:fill="FFFFFF"/>
          <w:lang w:eastAsia="ru-RU"/>
        </w:rPr>
        <w:t>В 2023 году выполнялись работы по благоустройству общественной территории</w:t>
      </w:r>
      <w:r w:rsidRPr="00FD6CC6">
        <w:rPr>
          <w:rFonts w:eastAsia="Times New Roman"/>
          <w:bCs/>
          <w:lang w:eastAsia="ru-RU"/>
        </w:rPr>
        <w:t>, расположенной по адресу: Иркутская область, Чунский район, п. Новочунка, ул. Толстого 11</w:t>
      </w:r>
      <w:r w:rsidRPr="00FD6CC6">
        <w:rPr>
          <w:rFonts w:eastAsia="Times New Roman"/>
          <w:shd w:val="clear" w:color="auto" w:fill="FFFFFF"/>
          <w:lang w:eastAsia="ru-RU"/>
        </w:rPr>
        <w:t xml:space="preserve">, при этом в 2022 году по названному адресу были проведены работы по благоустройству: </w:t>
      </w:r>
      <w:r w:rsidRPr="00FD6CC6">
        <w:rPr>
          <w:rFonts w:eastAsia="Calibri"/>
          <w:bCs/>
          <w:lang w:eastAsia="ru-RU"/>
        </w:rPr>
        <w:t>покрытие из тротуарной плитки площадью 417 м</w:t>
      </w:r>
      <w:proofErr w:type="gramStart"/>
      <w:r w:rsidRPr="00FD6CC6">
        <w:rPr>
          <w:rFonts w:eastAsia="Calibri"/>
          <w:bCs/>
          <w:lang w:eastAsia="ru-RU"/>
        </w:rPr>
        <w:t>2</w:t>
      </w:r>
      <w:proofErr w:type="gramEnd"/>
      <w:r w:rsidRPr="00FD6CC6">
        <w:rPr>
          <w:rFonts w:eastAsia="Calibri"/>
          <w:bCs/>
          <w:lang w:eastAsia="ru-RU"/>
        </w:rPr>
        <w:t>, стоимостью 1 375 729,20 рублей</w:t>
      </w:r>
      <w:r w:rsidRPr="00FD6CC6">
        <w:rPr>
          <w:rFonts w:eastAsia="Times New Roman"/>
          <w:shd w:val="clear" w:color="auto" w:fill="FFFFFF"/>
          <w:lang w:eastAsia="ru-RU"/>
        </w:rPr>
        <w:t xml:space="preserve"> и принят объект на балансовый учет </w:t>
      </w:r>
      <w:r w:rsidRPr="00FD6CC6">
        <w:rPr>
          <w:rFonts w:eastAsia="Calibri"/>
          <w:bCs/>
          <w:lang w:eastAsia="ru-RU"/>
        </w:rPr>
        <w:t>«Сквер».</w:t>
      </w:r>
    </w:p>
    <w:p w:rsidR="00FD6CC6" w:rsidRPr="00FD6CC6" w:rsidRDefault="00FD6CC6" w:rsidP="00FD6CC6">
      <w:pPr>
        <w:autoSpaceDE w:val="0"/>
        <w:autoSpaceDN w:val="0"/>
        <w:adjustRightInd w:val="0"/>
        <w:ind w:firstLine="709"/>
        <w:jc w:val="both"/>
        <w:rPr>
          <w:rFonts w:eastAsia="Times New Roman"/>
          <w:lang w:eastAsia="ru-RU"/>
        </w:rPr>
      </w:pPr>
      <w:proofErr w:type="gramStart"/>
      <w:r w:rsidRPr="00FD6CC6">
        <w:rPr>
          <w:rFonts w:eastAsia="Times New Roman"/>
          <w:lang w:eastAsia="ru-RU"/>
        </w:rPr>
        <w:t xml:space="preserve">Согласно </w:t>
      </w:r>
      <w:r w:rsidRPr="00FD6CC6">
        <w:rPr>
          <w:rFonts w:eastAsia="Calibri"/>
          <w:lang w:eastAsia="ru-RU"/>
        </w:rPr>
        <w:t xml:space="preserve">Уведомлению по расчетам между бюджетами ф. 0504817 </w:t>
      </w:r>
      <w:r w:rsidRPr="00FD6CC6">
        <w:rPr>
          <w:rFonts w:eastAsia="Times New Roman"/>
          <w:spacing w:val="11"/>
          <w:shd w:val="clear" w:color="auto" w:fill="FFFFFF"/>
          <w:lang w:eastAsia="ru-RU"/>
        </w:rPr>
        <w:t xml:space="preserve">от 13.01.2023 № 2810 </w:t>
      </w:r>
      <w:r w:rsidRPr="00FD6CC6">
        <w:rPr>
          <w:rFonts w:eastAsia="Calibri"/>
          <w:lang w:eastAsia="ru-RU"/>
        </w:rPr>
        <w:t xml:space="preserve">Министерством жилищной политики и энергетики Иркутской области для бюджета Новочунского МО предусмотрена </w:t>
      </w:r>
      <w:r w:rsidRPr="00FD6CC6">
        <w:rPr>
          <w:rFonts w:eastAsia="Calibri"/>
          <w:b/>
          <w:lang w:eastAsia="ru-RU"/>
        </w:rPr>
        <w:t>субсидия бюджетам сельских поселений на реализацию программ формирования современной городской среды</w:t>
      </w:r>
      <w:r w:rsidRPr="00FD6CC6">
        <w:rPr>
          <w:rFonts w:eastAsia="Calibri"/>
          <w:lang w:eastAsia="ru-RU"/>
        </w:rPr>
        <w:t xml:space="preserve"> на 2023 год </w:t>
      </w:r>
      <w:r w:rsidRPr="00FD6CC6">
        <w:rPr>
          <w:rFonts w:eastAsia="Times New Roman"/>
          <w:lang w:eastAsia="ru-RU"/>
        </w:rPr>
        <w:t xml:space="preserve">в сумме </w:t>
      </w:r>
      <w:r w:rsidRPr="00FD6CC6">
        <w:rPr>
          <w:rFonts w:eastAsia="Times New Roman"/>
          <w:b/>
          <w:lang w:eastAsia="ru-RU"/>
        </w:rPr>
        <w:t>414,8 тыс. рублей</w:t>
      </w:r>
      <w:r w:rsidRPr="00FD6CC6">
        <w:rPr>
          <w:rFonts w:eastAsia="Times New Roman"/>
          <w:lang w:eastAsia="ru-RU"/>
        </w:rPr>
        <w:t>, которая поступила в местный бюджет в полном объеме, из них:</w:t>
      </w:r>
      <w:proofErr w:type="gramEnd"/>
    </w:p>
    <w:p w:rsidR="00FD6CC6" w:rsidRPr="00FD6CC6" w:rsidRDefault="00FD6CC6" w:rsidP="00877B11">
      <w:pPr>
        <w:numPr>
          <w:ilvl w:val="0"/>
          <w:numId w:val="29"/>
        </w:numPr>
        <w:autoSpaceDE w:val="0"/>
        <w:autoSpaceDN w:val="0"/>
        <w:adjustRightInd w:val="0"/>
        <w:ind w:left="284" w:hanging="284"/>
        <w:contextualSpacing/>
        <w:jc w:val="both"/>
        <w:outlineLvl w:val="0"/>
        <w:rPr>
          <w:rFonts w:eastAsia="Calibri"/>
          <w:lang w:eastAsia="ru-RU"/>
        </w:rPr>
      </w:pPr>
      <w:r w:rsidRPr="00FD6CC6">
        <w:rPr>
          <w:rFonts w:eastAsia="Calibri"/>
          <w:lang w:eastAsia="ru-RU"/>
        </w:rPr>
        <w:t>329,7 тыс. рублей средства федерального бюджета;</w:t>
      </w:r>
    </w:p>
    <w:p w:rsidR="00FD6CC6" w:rsidRPr="00FD6CC6" w:rsidRDefault="00FD6CC6" w:rsidP="00877B11">
      <w:pPr>
        <w:numPr>
          <w:ilvl w:val="0"/>
          <w:numId w:val="29"/>
        </w:numPr>
        <w:autoSpaceDE w:val="0"/>
        <w:autoSpaceDN w:val="0"/>
        <w:adjustRightInd w:val="0"/>
        <w:ind w:left="284" w:hanging="284"/>
        <w:contextualSpacing/>
        <w:jc w:val="both"/>
        <w:outlineLvl w:val="0"/>
        <w:rPr>
          <w:rFonts w:eastAsia="Calibri"/>
          <w:lang w:eastAsia="ru-RU"/>
        </w:rPr>
      </w:pPr>
      <w:r w:rsidRPr="00FD6CC6">
        <w:rPr>
          <w:rFonts w:eastAsia="Calibri"/>
          <w:lang w:eastAsia="ru-RU"/>
        </w:rPr>
        <w:t>85,1 тыс. рублей средства областного бюджета.</w:t>
      </w:r>
    </w:p>
    <w:p w:rsidR="00FD6CC6" w:rsidRPr="00FD6CC6" w:rsidRDefault="00FD6CC6" w:rsidP="00FD6CC6">
      <w:pPr>
        <w:autoSpaceDE w:val="0"/>
        <w:autoSpaceDN w:val="0"/>
        <w:adjustRightInd w:val="0"/>
        <w:ind w:firstLine="709"/>
        <w:jc w:val="both"/>
        <w:rPr>
          <w:rFonts w:eastAsia="Times New Roman"/>
          <w:lang w:eastAsia="ru-RU"/>
        </w:rPr>
      </w:pPr>
      <w:r w:rsidRPr="00FD6CC6">
        <w:rPr>
          <w:rFonts w:eastAsia="Times New Roman"/>
          <w:lang w:eastAsia="ru-RU"/>
        </w:rPr>
        <w:t>Между м</w:t>
      </w:r>
      <w:r w:rsidRPr="00FD6CC6">
        <w:rPr>
          <w:rFonts w:eastAsia="Times New Roman"/>
          <w:shd w:val="clear" w:color="auto" w:fill="FFFFFF"/>
          <w:lang w:eastAsia="ru-RU"/>
        </w:rPr>
        <w:t>инистерством жилищной политики и энергетики Иркутской области</w:t>
      </w:r>
      <w:r w:rsidRPr="00FD6CC6">
        <w:rPr>
          <w:rFonts w:eastAsia="Times New Roman"/>
          <w:lang w:eastAsia="ru-RU"/>
        </w:rPr>
        <w:t xml:space="preserve"> и администрацией Новочунского МО заключено Соглашение о предоставлении субсидии из областного бюджета бюджету Новочунского МО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от 06.02.2023 № 25650419-1-2023-001.</w:t>
      </w:r>
    </w:p>
    <w:p w:rsidR="00FD6CC6" w:rsidRPr="00FD6CC6" w:rsidRDefault="00FD6CC6" w:rsidP="00FD6CC6">
      <w:pPr>
        <w:autoSpaceDE w:val="0"/>
        <w:autoSpaceDN w:val="0"/>
        <w:adjustRightInd w:val="0"/>
        <w:ind w:firstLine="709"/>
        <w:jc w:val="both"/>
        <w:rPr>
          <w:rFonts w:eastAsia="Times New Roman"/>
          <w:shd w:val="clear" w:color="auto" w:fill="FFFFFF"/>
          <w:lang w:eastAsia="ru-RU"/>
        </w:rPr>
      </w:pPr>
      <w:r w:rsidRPr="00FD6CC6">
        <w:rPr>
          <w:rFonts w:eastAsia="Times New Roman"/>
          <w:shd w:val="clear" w:color="auto" w:fill="FFFFFF"/>
          <w:lang w:eastAsia="ru-RU"/>
        </w:rPr>
        <w:t xml:space="preserve">Паспортом муниципальной программы предусмотрено ресурсное обеспечение мероприятий по </w:t>
      </w:r>
      <w:r w:rsidRPr="00FD6CC6">
        <w:rPr>
          <w:bCs/>
        </w:rPr>
        <w:t xml:space="preserve">благоустройству общественной территории, расположенной по адресу: Иркутская область, Чунский район, п. Новочунка, ул. Толстого 11, </w:t>
      </w:r>
      <w:r w:rsidRPr="00FD6CC6">
        <w:rPr>
          <w:rFonts w:eastAsia="Times New Roman"/>
          <w:shd w:val="clear" w:color="auto" w:fill="FFFFFF"/>
          <w:lang w:eastAsia="ru-RU"/>
        </w:rPr>
        <w:t xml:space="preserve">на 2023 год в общей сумме 417,5 тыс. рублей, в </w:t>
      </w:r>
      <w:proofErr w:type="spellStart"/>
      <w:r w:rsidRPr="00FD6CC6">
        <w:rPr>
          <w:rFonts w:eastAsia="Times New Roman"/>
          <w:shd w:val="clear" w:color="auto" w:fill="FFFFFF"/>
          <w:lang w:eastAsia="ru-RU"/>
        </w:rPr>
        <w:t>т.ч</w:t>
      </w:r>
      <w:proofErr w:type="spellEnd"/>
      <w:r w:rsidRPr="00FD6CC6">
        <w:rPr>
          <w:rFonts w:eastAsia="Times New Roman"/>
          <w:shd w:val="clear" w:color="auto" w:fill="FFFFFF"/>
          <w:lang w:eastAsia="ru-RU"/>
        </w:rPr>
        <w:t>.:</w:t>
      </w:r>
    </w:p>
    <w:p w:rsidR="00FD6CC6" w:rsidRPr="00FD6CC6" w:rsidRDefault="00FD6CC6" w:rsidP="00877B11">
      <w:pPr>
        <w:numPr>
          <w:ilvl w:val="0"/>
          <w:numId w:val="30"/>
        </w:numPr>
        <w:ind w:left="284" w:hanging="284"/>
        <w:contextualSpacing/>
        <w:jc w:val="both"/>
        <w:rPr>
          <w:rFonts w:eastAsia="Calibri"/>
          <w:lang w:eastAsia="ru-RU"/>
        </w:rPr>
      </w:pPr>
      <w:r w:rsidRPr="00FD6CC6">
        <w:rPr>
          <w:rFonts w:eastAsia="Calibri"/>
          <w:lang w:eastAsia="ru-RU"/>
        </w:rPr>
        <w:t>за счет средств субсидии бюджетам сельских поселений на реализацию программ формирования современной городской среды в сумме 414,8 тыс. рублей;</w:t>
      </w:r>
    </w:p>
    <w:p w:rsidR="00FD6CC6" w:rsidRPr="00FD6CC6" w:rsidRDefault="00FD6CC6" w:rsidP="00877B11">
      <w:pPr>
        <w:numPr>
          <w:ilvl w:val="0"/>
          <w:numId w:val="30"/>
        </w:numPr>
        <w:ind w:left="284" w:hanging="284"/>
        <w:contextualSpacing/>
        <w:jc w:val="both"/>
        <w:rPr>
          <w:rFonts w:eastAsia="Calibri"/>
          <w:lang w:eastAsia="ru-RU"/>
        </w:rPr>
      </w:pPr>
      <w:r w:rsidRPr="00FD6CC6">
        <w:rPr>
          <w:rFonts w:eastAsia="Calibri"/>
          <w:lang w:eastAsia="ru-RU"/>
        </w:rPr>
        <w:t>за счет средств местного бюджета в сумме 2,6 тыс. рублей.</w:t>
      </w:r>
    </w:p>
    <w:p w:rsidR="00FD6CC6" w:rsidRPr="006E21E2" w:rsidRDefault="00FD6CC6" w:rsidP="006E21E2">
      <w:pPr>
        <w:autoSpaceDN w:val="0"/>
        <w:adjustRightInd w:val="0"/>
        <w:ind w:firstLine="709"/>
        <w:jc w:val="both"/>
        <w:rPr>
          <w:rFonts w:eastAsia="Times New Roman"/>
          <w:lang w:eastAsia="ru-RU"/>
        </w:rPr>
      </w:pPr>
      <w:proofErr w:type="gramStart"/>
      <w:r w:rsidRPr="00FD6CC6">
        <w:rPr>
          <w:rFonts w:eastAsia="Times New Roman"/>
          <w:lang w:eastAsia="ru-RU"/>
        </w:rPr>
        <w:t xml:space="preserve">Общий объем бюджетных ассигнований на финансовое обеспечение мероприятий муниципальной программы, в том числе расходных обязательств, направленных на достижение результатов регионального (муниципального) проекта, в целях софинансирования которого предоставляется субсидия, предусмотрен в бюджете Новочунского МО на 2023 год в сумме 417,5 тыс. рублей по подразделу 0503 «Благоустройство» КЦСР </w:t>
      </w:r>
      <w:r w:rsidRPr="00FD6CC6">
        <w:rPr>
          <w:rFonts w:eastAsia="Times New Roman"/>
          <w:sz w:val="22"/>
          <w:szCs w:val="22"/>
          <w:lang w:eastAsia="ru-RU"/>
        </w:rPr>
        <w:t xml:space="preserve">72 1 F2 55551 </w:t>
      </w:r>
      <w:r w:rsidRPr="00FD6CC6">
        <w:rPr>
          <w:rFonts w:eastAsia="Times New Roman"/>
          <w:lang w:eastAsia="ru-RU"/>
        </w:rPr>
        <w:t>«</w:t>
      </w:r>
      <w:r w:rsidRPr="00FD6CC6">
        <w:rPr>
          <w:rFonts w:eastAsia="Times New Roman"/>
          <w:b/>
          <w:lang w:eastAsia="ru-RU"/>
        </w:rPr>
        <w:t>Субсидии</w:t>
      </w:r>
      <w:r w:rsidRPr="00FD6CC6">
        <w:rPr>
          <w:rFonts w:eastAsia="Times New Roman"/>
          <w:lang w:eastAsia="ru-RU"/>
        </w:rPr>
        <w:t xml:space="preserve"> местным бюджетам на реализацию программ формирования современной городской среды</w:t>
      </w:r>
      <w:proofErr w:type="gramEnd"/>
      <w:r w:rsidRPr="00FD6CC6">
        <w:rPr>
          <w:rFonts w:eastAsia="Times New Roman"/>
          <w:lang w:eastAsia="ru-RU"/>
        </w:rPr>
        <w:t>» и соответственно исполне</w:t>
      </w:r>
      <w:r w:rsidR="006E21E2">
        <w:rPr>
          <w:rFonts w:eastAsia="Times New Roman"/>
          <w:lang w:eastAsia="ru-RU"/>
        </w:rPr>
        <w:t>н.</w:t>
      </w:r>
    </w:p>
    <w:p w:rsidR="00FD6CC6" w:rsidRPr="00FD6CC6" w:rsidRDefault="00FD6CC6" w:rsidP="00FD6CC6">
      <w:pPr>
        <w:autoSpaceDN w:val="0"/>
        <w:adjustRightInd w:val="0"/>
        <w:ind w:firstLine="709"/>
        <w:jc w:val="both"/>
        <w:rPr>
          <w:rFonts w:eastAsia="Times New Roman"/>
          <w:lang w:eastAsia="ru-RU"/>
        </w:rPr>
      </w:pPr>
      <w:proofErr w:type="gramStart"/>
      <w:r w:rsidRPr="00FD6CC6">
        <w:rPr>
          <w:rFonts w:eastAsia="Calibri"/>
          <w:lang w:eastAsia="ru-RU"/>
        </w:rPr>
        <w:t xml:space="preserve">План-график закупок товаров, работ, услуг администрации Новочунского МО на 2023 финансовый год и на плановый период 2024 и 2025 годов </w:t>
      </w:r>
      <w:r w:rsidRPr="00FD6CC6">
        <w:rPr>
          <w:rFonts w:eastAsia="Times New Roman"/>
          <w:lang w:eastAsia="ru-RU"/>
        </w:rPr>
        <w:t>утвержден 12.01.2023, т.е. в соответствии со сроками, установленными пунктом 12 Постановления Правительства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w:t>
      </w:r>
      <w:proofErr w:type="gramEnd"/>
      <w:r w:rsidRPr="00FD6CC6">
        <w:rPr>
          <w:rFonts w:eastAsia="Times New Roman"/>
          <w:lang w:eastAsia="ru-RU"/>
        </w:rPr>
        <w:t xml:space="preserve"> информации в такие планы-графики и требований к форме планов-графиков закупок и о признании </w:t>
      </w:r>
      <w:proofErr w:type="gramStart"/>
      <w:r w:rsidRPr="00FD6CC6">
        <w:rPr>
          <w:rFonts w:eastAsia="Times New Roman"/>
          <w:lang w:eastAsia="ru-RU"/>
        </w:rPr>
        <w:t>утратившими</w:t>
      </w:r>
      <w:proofErr w:type="gramEnd"/>
      <w:r w:rsidRPr="00FD6CC6">
        <w:rPr>
          <w:rFonts w:eastAsia="Times New Roman"/>
          <w:lang w:eastAsia="ru-RU"/>
        </w:rPr>
        <w:t xml:space="preserve"> силу отдельных решений Правительства Российской Федерации».</w:t>
      </w:r>
    </w:p>
    <w:p w:rsidR="00FD6CC6" w:rsidRPr="00FD6CC6" w:rsidRDefault="00FD6CC6" w:rsidP="00FD6CC6">
      <w:pPr>
        <w:autoSpaceDE w:val="0"/>
        <w:autoSpaceDN w:val="0"/>
        <w:adjustRightInd w:val="0"/>
        <w:ind w:firstLine="709"/>
        <w:jc w:val="both"/>
        <w:rPr>
          <w:rFonts w:eastAsia="Times New Roman"/>
          <w:color w:val="000000"/>
          <w:lang w:eastAsia="ru-RU"/>
        </w:rPr>
      </w:pPr>
      <w:r w:rsidRPr="00FD6CC6">
        <w:rPr>
          <w:rFonts w:eastAsia="Times New Roman"/>
          <w:color w:val="000000"/>
          <w:lang w:eastAsia="ru-RU"/>
        </w:rPr>
        <w:t xml:space="preserve">В соответствии с п. 4 ч. 1 ст. 93 Федерального закона № 44-ФЗ Администрацией </w:t>
      </w:r>
      <w:r w:rsidRPr="00FD6CC6">
        <w:rPr>
          <w:color w:val="000000"/>
        </w:rPr>
        <w:t>Новочунского</w:t>
      </w:r>
      <w:r w:rsidRPr="00FD6CC6">
        <w:rPr>
          <w:rFonts w:eastAsia="Times New Roman"/>
          <w:color w:val="000000"/>
          <w:lang w:eastAsia="ru-RU"/>
        </w:rPr>
        <w:t xml:space="preserve"> МО заключен муниципальный контракт от </w:t>
      </w:r>
      <w:r w:rsidRPr="00FD6CC6">
        <w:rPr>
          <w:color w:val="000000"/>
        </w:rPr>
        <w:t xml:space="preserve">28.02.2023 </w:t>
      </w:r>
      <w:r w:rsidRPr="00FD6CC6">
        <w:rPr>
          <w:rFonts w:eastAsia="Times New Roman"/>
          <w:color w:val="000000"/>
          <w:lang w:eastAsia="ru-RU"/>
        </w:rPr>
        <w:t>б/н</w:t>
      </w:r>
      <w:r w:rsidRPr="00FD6CC6">
        <w:rPr>
          <w:color w:val="000000"/>
        </w:rPr>
        <w:t xml:space="preserve"> </w:t>
      </w:r>
      <w:r w:rsidRPr="00FD6CC6">
        <w:rPr>
          <w:rFonts w:eastAsia="Times New Roman"/>
          <w:color w:val="000000"/>
          <w:lang w:eastAsia="ru-RU"/>
        </w:rPr>
        <w:t>с ООО «</w:t>
      </w:r>
      <w:proofErr w:type="spellStart"/>
      <w:r w:rsidRPr="00FD6CC6">
        <w:rPr>
          <w:rFonts w:eastAsia="Times New Roman"/>
          <w:color w:val="000000"/>
          <w:lang w:eastAsia="ru-RU"/>
        </w:rPr>
        <w:t>СтройДорСервис</w:t>
      </w:r>
      <w:proofErr w:type="spellEnd"/>
      <w:r w:rsidRPr="00FD6CC6">
        <w:rPr>
          <w:rFonts w:eastAsia="Times New Roman"/>
          <w:color w:val="000000"/>
          <w:lang w:eastAsia="ru-RU"/>
        </w:rPr>
        <w:t xml:space="preserve">» на </w:t>
      </w:r>
      <w:r w:rsidRPr="00FD6CC6">
        <w:rPr>
          <w:color w:val="000000"/>
        </w:rPr>
        <w:t xml:space="preserve">выполнение работ по </w:t>
      </w:r>
      <w:r w:rsidRPr="00FD6CC6">
        <w:rPr>
          <w:bCs/>
          <w:color w:val="000000"/>
        </w:rPr>
        <w:t xml:space="preserve">благоустройству общественной территории, </w:t>
      </w:r>
      <w:r w:rsidRPr="00FD6CC6">
        <w:rPr>
          <w:bCs/>
          <w:color w:val="000000"/>
        </w:rPr>
        <w:lastRenderedPageBreak/>
        <w:t>расположенной по адресу: Иркутская область, Чунский район, п. Новочунка, ул. Толстого,11 малыми архитектурными формами</w:t>
      </w:r>
      <w:r w:rsidRPr="00FD6CC6">
        <w:rPr>
          <w:rFonts w:eastAsia="Times New Roman"/>
          <w:color w:val="000000"/>
          <w:lang w:eastAsia="ru-RU"/>
        </w:rPr>
        <w:t xml:space="preserve"> на сумму 417,0 тыс. </w:t>
      </w:r>
      <w:r w:rsidRPr="00FD6CC6">
        <w:rPr>
          <w:rFonts w:eastAsia="Times New Roman"/>
          <w:lang w:eastAsia="ru-RU"/>
        </w:rPr>
        <w:t xml:space="preserve">рублей (НДС не облагается). Срок </w:t>
      </w:r>
      <w:r w:rsidRPr="00FD6CC6">
        <w:rPr>
          <w:rFonts w:eastAsia="Times New Roman"/>
          <w:color w:val="000000"/>
          <w:lang w:eastAsia="ru-RU"/>
        </w:rPr>
        <w:t xml:space="preserve">исполнения работ по контракту в полном объеме установлен: с </w:t>
      </w:r>
      <w:r w:rsidRPr="00FD6CC6">
        <w:rPr>
          <w:color w:val="000000"/>
        </w:rPr>
        <w:t>15.04.2023 по 01.09.2023.</w:t>
      </w:r>
    </w:p>
    <w:p w:rsidR="00FD6CC6" w:rsidRPr="00FD6CC6" w:rsidRDefault="00FD6CC6" w:rsidP="00FD6CC6">
      <w:pPr>
        <w:ind w:firstLine="709"/>
        <w:jc w:val="both"/>
        <w:rPr>
          <w:rFonts w:eastAsia="Calibri"/>
          <w:lang w:eastAsia="ru-RU"/>
        </w:rPr>
      </w:pPr>
      <w:r w:rsidRPr="00FD6CC6">
        <w:rPr>
          <w:rFonts w:eastAsia="Calibri"/>
          <w:lang w:eastAsia="ru-RU"/>
        </w:rPr>
        <w:t>К муниципальному контракту заключено дополнительное соглашение от 28.08.2023 по внесению изменений в реквизиты подрядчика.</w:t>
      </w:r>
    </w:p>
    <w:p w:rsidR="00FD6CC6" w:rsidRPr="00FD6CC6" w:rsidRDefault="00FD6CC6" w:rsidP="00FD6CC6">
      <w:pPr>
        <w:ind w:firstLine="709"/>
        <w:jc w:val="both"/>
        <w:rPr>
          <w:rFonts w:eastAsia="Times New Roman"/>
          <w:lang w:eastAsia="ru-RU"/>
        </w:rPr>
      </w:pPr>
      <w:r w:rsidRPr="00FD6CC6">
        <w:rPr>
          <w:rFonts w:eastAsia="Times New Roman"/>
          <w:lang w:eastAsia="ru-RU"/>
        </w:rPr>
        <w:t>Контракт исполнен в сумме 417,0 тыс. рублей, т.е. в полном объеме, что подтверждено Актом о приемке выполненных работ (унифицированная форма № КС-2) от 05.09.2023 № 1.</w:t>
      </w:r>
    </w:p>
    <w:p w:rsidR="00FD6CC6" w:rsidRPr="00FD6CC6" w:rsidRDefault="00FD6CC6" w:rsidP="00FD6CC6">
      <w:pPr>
        <w:shd w:val="clear" w:color="auto" w:fill="FFFFFF"/>
        <w:ind w:firstLine="709"/>
        <w:jc w:val="both"/>
        <w:rPr>
          <w:rFonts w:eastAsia="Times New Roman"/>
          <w:color w:val="FF0000"/>
          <w:lang w:eastAsia="ru-RU"/>
        </w:rPr>
      </w:pPr>
      <w:r w:rsidRPr="00FD6CC6">
        <w:rPr>
          <w:rFonts w:eastAsia="Times New Roman"/>
          <w:lang w:eastAsia="ru-RU"/>
        </w:rPr>
        <w:t>При этом</w:t>
      </w:r>
      <w:proofErr w:type="gramStart"/>
      <w:r w:rsidRPr="00FD6CC6">
        <w:rPr>
          <w:rFonts w:eastAsia="Times New Roman"/>
          <w:lang w:eastAsia="ru-RU"/>
        </w:rPr>
        <w:t>,</w:t>
      </w:r>
      <w:proofErr w:type="gramEnd"/>
      <w:r w:rsidRPr="00FD6CC6">
        <w:rPr>
          <w:rFonts w:eastAsia="Times New Roman"/>
          <w:lang w:eastAsia="ru-RU"/>
        </w:rPr>
        <w:t xml:space="preserve"> работы оплачены заказчиком в полном объеме, т.е. в сумме 417,0 тыс. рублей платежным поручением от 20.09.2023 № 750895.</w:t>
      </w:r>
    </w:p>
    <w:p w:rsidR="00FD6CC6" w:rsidRPr="00FD6CC6" w:rsidRDefault="00FD6CC6" w:rsidP="00FD6CC6">
      <w:pPr>
        <w:ind w:firstLine="709"/>
        <w:jc w:val="both"/>
        <w:rPr>
          <w:rFonts w:eastAsia="Times New Roman"/>
          <w:color w:val="000000"/>
          <w:shd w:val="clear" w:color="auto" w:fill="FFFFFF"/>
          <w:lang w:eastAsia="ru-RU"/>
        </w:rPr>
      </w:pPr>
      <w:proofErr w:type="gramStart"/>
      <w:r w:rsidRPr="00FD6CC6">
        <w:rPr>
          <w:rFonts w:eastAsia="Times New Roman"/>
          <w:color w:val="000000"/>
          <w:shd w:val="clear" w:color="auto" w:fill="FFFFFF"/>
          <w:lang w:eastAsia="ru-RU"/>
        </w:rPr>
        <w:t>Согласно Актов</w:t>
      </w:r>
      <w:proofErr w:type="gramEnd"/>
      <w:r w:rsidRPr="00FD6CC6">
        <w:rPr>
          <w:rFonts w:eastAsia="Times New Roman"/>
          <w:color w:val="000000"/>
          <w:shd w:val="clear" w:color="auto" w:fill="FFFFFF"/>
          <w:lang w:eastAsia="ru-RU"/>
        </w:rPr>
        <w:t xml:space="preserve"> от 15.09.2023 о приеме-передаче объектов нефинансовым активов материалы (скамьи, урны для мусора, вазоны) приобретенные в рамках муниципального контракта от 28.02.2023 б/н с ООО «</w:t>
      </w:r>
      <w:proofErr w:type="spellStart"/>
      <w:r w:rsidRPr="00FD6CC6">
        <w:rPr>
          <w:rFonts w:eastAsia="Times New Roman"/>
          <w:color w:val="000000"/>
          <w:shd w:val="clear" w:color="auto" w:fill="FFFFFF"/>
          <w:lang w:eastAsia="ru-RU"/>
        </w:rPr>
        <w:t>СтройДорСервис</w:t>
      </w:r>
      <w:proofErr w:type="spellEnd"/>
      <w:r w:rsidRPr="00FD6CC6">
        <w:rPr>
          <w:rFonts w:eastAsia="Times New Roman"/>
          <w:color w:val="000000"/>
          <w:shd w:val="clear" w:color="auto" w:fill="FFFFFF"/>
          <w:lang w:eastAsia="ru-RU"/>
        </w:rPr>
        <w:t>» на сумму 31,5 тыс. рублей приняты к учету на забалансовый счет</w:t>
      </w:r>
      <w:r w:rsidRPr="00FD6CC6">
        <w:rPr>
          <w:rFonts w:eastAsia="Times New Roman"/>
          <w:sz w:val="20"/>
          <w:szCs w:val="20"/>
          <w:lang w:eastAsia="ru-RU"/>
        </w:rPr>
        <w:t xml:space="preserve"> </w:t>
      </w:r>
      <w:r w:rsidRPr="00FD6CC6">
        <w:rPr>
          <w:rFonts w:eastAsia="Times New Roman"/>
          <w:lang w:eastAsia="ru-RU"/>
        </w:rPr>
        <w:t>21</w:t>
      </w:r>
      <w:r w:rsidRPr="00FD6CC6">
        <w:rPr>
          <w:rFonts w:eastAsia="Times New Roman"/>
          <w:sz w:val="20"/>
          <w:szCs w:val="20"/>
          <w:lang w:eastAsia="ru-RU"/>
        </w:rPr>
        <w:t xml:space="preserve"> «</w:t>
      </w:r>
      <w:r w:rsidRPr="00FD6CC6">
        <w:rPr>
          <w:rFonts w:eastAsia="Times New Roman"/>
          <w:color w:val="000000"/>
          <w:shd w:val="clear" w:color="auto" w:fill="FFFFFF"/>
          <w:lang w:eastAsia="ru-RU"/>
        </w:rPr>
        <w:t>Основные средства в эксплуатации».</w:t>
      </w:r>
    </w:p>
    <w:p w:rsidR="00FD6CC6" w:rsidRPr="00FD6CC6" w:rsidRDefault="00FD6CC6" w:rsidP="00FD6CC6">
      <w:pPr>
        <w:ind w:firstLine="709"/>
        <w:jc w:val="both"/>
        <w:rPr>
          <w:rFonts w:eastAsia="Times New Roman"/>
          <w:spacing w:val="2"/>
          <w:shd w:val="clear" w:color="auto" w:fill="FFFFFF"/>
          <w:lang w:eastAsia="ru-RU"/>
        </w:rPr>
      </w:pPr>
      <w:r w:rsidRPr="00FD6CC6">
        <w:rPr>
          <w:rFonts w:eastAsia="Times New Roman"/>
          <w:color w:val="000000"/>
          <w:shd w:val="clear" w:color="auto" w:fill="FFFFFF"/>
          <w:lang w:eastAsia="ru-RU"/>
        </w:rPr>
        <w:t xml:space="preserve"> При этом</w:t>
      </w:r>
      <w:proofErr w:type="gramStart"/>
      <w:r w:rsidRPr="00FD6CC6">
        <w:rPr>
          <w:rFonts w:eastAsia="Times New Roman"/>
          <w:color w:val="000000"/>
          <w:shd w:val="clear" w:color="auto" w:fill="FFFFFF"/>
          <w:lang w:eastAsia="ru-RU"/>
        </w:rPr>
        <w:t>,</w:t>
      </w:r>
      <w:proofErr w:type="gramEnd"/>
      <w:r w:rsidRPr="00FD6CC6">
        <w:rPr>
          <w:rFonts w:eastAsia="Times New Roman"/>
          <w:color w:val="000000"/>
          <w:shd w:val="clear" w:color="auto" w:fill="FFFFFF"/>
          <w:lang w:eastAsia="ru-RU"/>
        </w:rPr>
        <w:t xml:space="preserve"> строительные металлические конструкции и работы, выполненное в рамках работ </w:t>
      </w:r>
      <w:r w:rsidRPr="00FD6CC6">
        <w:rPr>
          <w:rFonts w:eastAsia="Times New Roman"/>
          <w:bCs/>
          <w:lang w:eastAsia="ru-RU"/>
        </w:rPr>
        <w:t xml:space="preserve">благоустройства общественной территории, расположенной по адресу: Иркутская область, Чунский район, п. Новочунка, ул. Толстого,11 на сумму 385,5 тыс. рублей, </w:t>
      </w:r>
      <w:r w:rsidRPr="00FD6CC6">
        <w:rPr>
          <w:rFonts w:eastAsia="Times New Roman"/>
          <w:shd w:val="clear" w:color="auto" w:fill="FFFFFF"/>
          <w:lang w:eastAsia="ru-RU"/>
        </w:rPr>
        <w:t xml:space="preserve">не принято </w:t>
      </w:r>
      <w:r w:rsidRPr="00FD6CC6">
        <w:rPr>
          <w:rFonts w:eastAsia="Calibri"/>
          <w:lang w:eastAsia="ru-RU"/>
        </w:rPr>
        <w:t xml:space="preserve">к бухгалтерскому (бюджетному) учету </w:t>
      </w:r>
      <w:r w:rsidRPr="00FD6CC6">
        <w:rPr>
          <w:rFonts w:eastAsia="Times New Roman"/>
          <w:shd w:val="clear" w:color="auto" w:fill="FFFFFF"/>
          <w:lang w:eastAsia="ru-RU"/>
        </w:rPr>
        <w:t xml:space="preserve">в составе вложений в основные средства, </w:t>
      </w:r>
      <w:r w:rsidRPr="00FD6CC6">
        <w:rPr>
          <w:rFonts w:eastAsia="Calibri"/>
          <w:lang w:eastAsia="ru-RU"/>
        </w:rPr>
        <w:t xml:space="preserve">а отнесены на затраты учреждения. </w:t>
      </w:r>
      <w:r w:rsidRPr="00FD6CC6">
        <w:rPr>
          <w:rFonts w:eastAsia="Times New Roman"/>
          <w:shd w:val="clear" w:color="auto" w:fill="FFFFFF"/>
          <w:lang w:eastAsia="ru-RU"/>
        </w:rPr>
        <w:t xml:space="preserve">Комиссией администрации Новочунского МО по поступлению и выбытию активов не принималось решение о принятии покрытия к </w:t>
      </w:r>
      <w:r w:rsidRPr="00FD6CC6">
        <w:rPr>
          <w:rFonts w:eastAsia="Times New Roman"/>
          <w:color w:val="000000"/>
          <w:shd w:val="clear" w:color="auto" w:fill="FFFFFF"/>
          <w:lang w:eastAsia="ru-RU"/>
        </w:rPr>
        <w:t>учету в составе основного средства. Т</w:t>
      </w:r>
      <w:r w:rsidRPr="00FD6CC6">
        <w:rPr>
          <w:rFonts w:eastAsia="Calibri"/>
          <w:lang w:eastAsia="ru-RU"/>
        </w:rPr>
        <w:t xml:space="preserve">аким </w:t>
      </w:r>
      <w:proofErr w:type="gramStart"/>
      <w:r w:rsidRPr="00FD6CC6">
        <w:rPr>
          <w:rFonts w:eastAsia="Calibri"/>
          <w:lang w:eastAsia="ru-RU"/>
        </w:rPr>
        <w:t>образом</w:t>
      </w:r>
      <w:proofErr w:type="gramEnd"/>
      <w:r w:rsidRPr="00FD6CC6">
        <w:rPr>
          <w:rFonts w:eastAsia="Calibri"/>
          <w:lang w:eastAsia="ru-RU"/>
        </w:rPr>
        <w:t xml:space="preserve"> ф</w:t>
      </w:r>
      <w:r w:rsidRPr="00FD6CC6">
        <w:rPr>
          <w:rFonts w:eastAsia="Times New Roman"/>
          <w:spacing w:val="2"/>
          <w:shd w:val="clear" w:color="auto" w:fill="FFFFFF"/>
          <w:lang w:eastAsia="ru-RU"/>
        </w:rPr>
        <w:t>акт хозяйственной жизни не оформлен, чем нарушены нормы статьи 9 Федерального закона от 06.12.2011 № 402-ФЗ «О бухгалтерском учете».</w:t>
      </w:r>
    </w:p>
    <w:p w:rsidR="00FD6CC6" w:rsidRPr="00FD6CC6" w:rsidRDefault="00FD6CC6" w:rsidP="00FD6CC6">
      <w:pPr>
        <w:ind w:firstLine="709"/>
        <w:jc w:val="both"/>
        <w:rPr>
          <w:rFonts w:eastAsia="Times New Roman"/>
          <w:spacing w:val="2"/>
          <w:shd w:val="clear" w:color="auto" w:fill="FFFFFF"/>
          <w:lang w:eastAsia="ru-RU"/>
        </w:rPr>
      </w:pPr>
      <w:r w:rsidRPr="00FD6CC6">
        <w:rPr>
          <w:rFonts w:eastAsia="Times New Roman"/>
          <w:spacing w:val="2"/>
          <w:shd w:val="clear" w:color="auto" w:fill="FFFFFF"/>
          <w:lang w:eastAsia="ru-RU"/>
        </w:rPr>
        <w:t>По договору от 11.09.2023 № 256 с ИП Цой Д.А. на сумму 0,5 тыс. рублей изготовлен баннер «Формирование комфортной городской среды».</w:t>
      </w:r>
    </w:p>
    <w:p w:rsidR="00FD6CC6" w:rsidRPr="00FD6CC6" w:rsidRDefault="00FD6CC6" w:rsidP="00FD6CC6">
      <w:pPr>
        <w:autoSpaceDE w:val="0"/>
        <w:autoSpaceDN w:val="0"/>
        <w:adjustRightInd w:val="0"/>
        <w:ind w:firstLine="709"/>
        <w:jc w:val="both"/>
        <w:rPr>
          <w:rFonts w:eastAsia="Times New Roman"/>
          <w:b/>
          <w:lang w:eastAsia="ru-RU"/>
        </w:rPr>
      </w:pPr>
    </w:p>
    <w:p w:rsidR="00FD6CC6" w:rsidRPr="00FD6CC6" w:rsidRDefault="00FD6CC6" w:rsidP="00877B11">
      <w:pPr>
        <w:numPr>
          <w:ilvl w:val="0"/>
          <w:numId w:val="24"/>
        </w:numPr>
        <w:autoSpaceDE w:val="0"/>
        <w:autoSpaceDN w:val="0"/>
        <w:adjustRightInd w:val="0"/>
        <w:ind w:left="284" w:firstLine="709"/>
        <w:contextualSpacing/>
        <w:jc w:val="both"/>
        <w:rPr>
          <w:rFonts w:eastAsia="Times New Roman"/>
          <w:u w:val="single"/>
          <w:lang w:eastAsia="ru-RU"/>
        </w:rPr>
      </w:pPr>
      <w:r w:rsidRPr="00FD6CC6">
        <w:rPr>
          <w:rFonts w:eastAsia="Calibri"/>
          <w:b/>
          <w:lang w:eastAsia="ru-RU"/>
        </w:rPr>
        <w:t>Использование прочих субсидий бюджетам сельских поселений на проведение работ в отношении постановки на кадастровый учет границ населенных пунктов Иркутской области</w:t>
      </w:r>
    </w:p>
    <w:p w:rsidR="00FD6CC6" w:rsidRPr="00FD6CC6" w:rsidRDefault="00FD6CC6" w:rsidP="00FD6CC6">
      <w:pPr>
        <w:autoSpaceDE w:val="0"/>
        <w:autoSpaceDN w:val="0"/>
        <w:adjustRightInd w:val="0"/>
        <w:jc w:val="both"/>
        <w:rPr>
          <w:rFonts w:eastAsia="Times New Roman"/>
          <w:u w:val="single"/>
          <w:lang w:eastAsia="ru-RU"/>
        </w:rPr>
      </w:pPr>
    </w:p>
    <w:p w:rsidR="00FD6CC6" w:rsidRPr="006E21E2" w:rsidRDefault="00FD6CC6" w:rsidP="006E21E2">
      <w:pPr>
        <w:autoSpaceDE w:val="0"/>
        <w:autoSpaceDN w:val="0"/>
        <w:adjustRightInd w:val="0"/>
        <w:ind w:firstLine="708"/>
        <w:jc w:val="both"/>
        <w:rPr>
          <w:rFonts w:eastAsia="Times New Roman"/>
          <w:lang w:eastAsia="ru-RU"/>
        </w:rPr>
      </w:pPr>
      <w:r w:rsidRPr="00FD6CC6">
        <w:rPr>
          <w:rFonts w:eastAsia="Times New Roman"/>
          <w:lang w:eastAsia="ru-RU"/>
        </w:rPr>
        <w:t xml:space="preserve">Службой архитектуры Иркутской области для бюджета Новочунского МО </w:t>
      </w:r>
      <w:proofErr w:type="gramStart"/>
      <w:r w:rsidRPr="00FD6CC6">
        <w:rPr>
          <w:rFonts w:eastAsia="Times New Roman"/>
          <w:lang w:eastAsia="ru-RU"/>
        </w:rPr>
        <w:t>предусмотрена</w:t>
      </w:r>
      <w:proofErr w:type="gramEnd"/>
      <w:r w:rsidRPr="00FD6CC6">
        <w:rPr>
          <w:rFonts w:eastAsia="Times New Roman"/>
          <w:lang w:eastAsia="ru-RU"/>
        </w:rPr>
        <w:t xml:space="preserve"> </w:t>
      </w:r>
      <w:r w:rsidRPr="00FD6CC6">
        <w:rPr>
          <w:rFonts w:eastAsia="Calibri"/>
          <w:lang w:eastAsia="ru-RU"/>
        </w:rPr>
        <w:t>субсидий бюджетам сельских поселений на проведение работ в отношении постановки на кадастровый учет границ населенных пунктов Иркутской области</w:t>
      </w:r>
      <w:r w:rsidRPr="00FD6CC6">
        <w:rPr>
          <w:rFonts w:eastAsia="Times New Roman"/>
          <w:lang w:eastAsia="ru-RU"/>
        </w:rPr>
        <w:t xml:space="preserve"> в сумме 74,4 тыс. рублей (Уведомление по расчетам между </w:t>
      </w:r>
      <w:r w:rsidR="006E21E2">
        <w:rPr>
          <w:rFonts w:eastAsia="Times New Roman"/>
          <w:lang w:eastAsia="ru-RU"/>
        </w:rPr>
        <w:t>бюджетами от 17.11.2023 № 169).</w:t>
      </w:r>
    </w:p>
    <w:p w:rsidR="00FD6CC6" w:rsidRPr="00FD6CC6" w:rsidRDefault="00FD6CC6" w:rsidP="00FD6CC6">
      <w:pPr>
        <w:autoSpaceDE w:val="0"/>
        <w:autoSpaceDN w:val="0"/>
        <w:adjustRightInd w:val="0"/>
        <w:ind w:firstLine="709"/>
        <w:jc w:val="both"/>
        <w:rPr>
          <w:rFonts w:eastAsia="Times New Roman"/>
          <w:lang w:eastAsia="ru-RU"/>
        </w:rPr>
      </w:pPr>
      <w:proofErr w:type="gramStart"/>
      <w:r w:rsidRPr="00FD6CC6">
        <w:rPr>
          <w:rFonts w:eastAsia="Calibri"/>
          <w:lang w:eastAsia="ru-RU"/>
        </w:rPr>
        <w:t xml:space="preserve">В рамках муниципальной программы «Эффективное муниципальное управление» подпрограммы «Муниципальное управление собственностью» предусмотрены следующие мероприятия: </w:t>
      </w:r>
      <w:r w:rsidRPr="00FD6CC6">
        <w:rPr>
          <w:rFonts w:eastAsia="Times New Roman"/>
          <w:lang w:eastAsia="ru-RU"/>
        </w:rPr>
        <w:t xml:space="preserve">оформление государственной регистрации прав на муниципальные объекты недвижимости, в том числе на земельные участки; внесение полной информации об объектах муниципального имущества в Реестр муниципального имущества; повышение доходов от аренды недвижимого имущества; внесение сведений о границах населенных пунктов государственный кадастр недвижимости. </w:t>
      </w:r>
      <w:proofErr w:type="gramEnd"/>
    </w:p>
    <w:p w:rsidR="00FD6CC6" w:rsidRPr="00FD6CC6" w:rsidRDefault="00FD6CC6" w:rsidP="00FD6CC6">
      <w:pPr>
        <w:autoSpaceDE w:val="0"/>
        <w:autoSpaceDN w:val="0"/>
        <w:adjustRightInd w:val="0"/>
        <w:ind w:firstLine="709"/>
        <w:jc w:val="both"/>
        <w:rPr>
          <w:rFonts w:eastAsia="Calibri"/>
          <w:lang w:eastAsia="ru-RU"/>
        </w:rPr>
      </w:pPr>
      <w:r w:rsidRPr="00FD6CC6">
        <w:rPr>
          <w:rFonts w:eastAsia="Times New Roman"/>
          <w:lang w:eastAsia="ru-RU"/>
        </w:rPr>
        <w:t>Б</w:t>
      </w:r>
      <w:r w:rsidRPr="00FD6CC6">
        <w:rPr>
          <w:rFonts w:eastAsia="Calibri"/>
          <w:lang w:eastAsia="ru-RU"/>
        </w:rPr>
        <w:t>юджетные ассигнования на реализацию названных мероприятий утверждены по подразделу 0412 «Другие вопросы в области национальной экономики» в 2023 году в сумме 76,75 тыс. рублей, в том числе:</w:t>
      </w:r>
    </w:p>
    <w:p w:rsidR="00FD6CC6" w:rsidRPr="00FD6CC6" w:rsidRDefault="00FD6CC6" w:rsidP="00877B11">
      <w:pPr>
        <w:numPr>
          <w:ilvl w:val="0"/>
          <w:numId w:val="31"/>
        </w:numPr>
        <w:autoSpaceDE w:val="0"/>
        <w:autoSpaceDN w:val="0"/>
        <w:adjustRightInd w:val="0"/>
        <w:ind w:left="284" w:hanging="284"/>
        <w:contextualSpacing/>
        <w:jc w:val="both"/>
        <w:rPr>
          <w:rFonts w:eastAsia="Times New Roman"/>
          <w:lang w:eastAsia="ru-RU"/>
        </w:rPr>
      </w:pPr>
      <w:r w:rsidRPr="00FD6CC6">
        <w:rPr>
          <w:rFonts w:eastAsia="Times New Roman"/>
          <w:lang w:eastAsia="ru-RU"/>
        </w:rPr>
        <w:t>за счет средств субсидии в сумме 74,4 тыс. рублей;</w:t>
      </w:r>
    </w:p>
    <w:p w:rsidR="00FD6CC6" w:rsidRPr="00FD6CC6" w:rsidRDefault="00FD6CC6" w:rsidP="00877B11">
      <w:pPr>
        <w:numPr>
          <w:ilvl w:val="0"/>
          <w:numId w:val="31"/>
        </w:numPr>
        <w:autoSpaceDE w:val="0"/>
        <w:autoSpaceDN w:val="0"/>
        <w:adjustRightInd w:val="0"/>
        <w:ind w:left="284" w:hanging="284"/>
        <w:contextualSpacing/>
        <w:jc w:val="both"/>
        <w:rPr>
          <w:rFonts w:eastAsia="Calibri"/>
          <w:lang w:eastAsia="ru-RU"/>
        </w:rPr>
      </w:pPr>
      <w:r w:rsidRPr="00FD6CC6">
        <w:rPr>
          <w:rFonts w:eastAsia="Times New Roman"/>
          <w:lang w:eastAsia="ru-RU"/>
        </w:rPr>
        <w:t>за счет средств местного бюджета в сумме 2,35 тыс. рублей.</w:t>
      </w:r>
    </w:p>
    <w:p w:rsidR="00FD6CC6" w:rsidRPr="00FD6CC6" w:rsidRDefault="00FD6CC6" w:rsidP="00FD6CC6">
      <w:pPr>
        <w:autoSpaceDE w:val="0"/>
        <w:autoSpaceDN w:val="0"/>
        <w:adjustRightInd w:val="0"/>
        <w:ind w:firstLine="709"/>
        <w:jc w:val="both"/>
        <w:rPr>
          <w:rFonts w:eastAsia="Times New Roman"/>
          <w:lang w:eastAsia="ru-RU"/>
        </w:rPr>
      </w:pPr>
      <w:r w:rsidRPr="00FD6CC6">
        <w:rPr>
          <w:rFonts w:eastAsia="Times New Roman"/>
          <w:lang w:eastAsia="ru-RU"/>
        </w:rPr>
        <w:t xml:space="preserve">Согласно данным Отчета об исполнении бюджета на 01.01.2024, информации администрации Новочунского МО, </w:t>
      </w:r>
      <w:r w:rsidRPr="00FD6CC6">
        <w:rPr>
          <w:rFonts w:eastAsia="Calibri"/>
          <w:lang w:eastAsia="ru-RU"/>
        </w:rPr>
        <w:t xml:space="preserve">ассигнования на реализацию мероприятий </w:t>
      </w:r>
      <w:r w:rsidRPr="00FD6CC6">
        <w:rPr>
          <w:rFonts w:eastAsia="Times New Roman"/>
          <w:lang w:eastAsia="ru-RU"/>
        </w:rPr>
        <w:t xml:space="preserve">исполнены по подразделу </w:t>
      </w:r>
      <w:r w:rsidRPr="00FD6CC6">
        <w:rPr>
          <w:rFonts w:eastAsia="Calibri"/>
          <w:lang w:eastAsia="ru-RU"/>
        </w:rPr>
        <w:t xml:space="preserve">0412 «Другие вопросы в области национальной экономики» </w:t>
      </w:r>
      <w:r w:rsidRPr="00FD6CC6">
        <w:rPr>
          <w:rFonts w:eastAsia="Times New Roman"/>
          <w:lang w:eastAsia="ru-RU"/>
        </w:rPr>
        <w:t xml:space="preserve">в сумме </w:t>
      </w:r>
      <w:r w:rsidRPr="00FD6CC6">
        <w:rPr>
          <w:rFonts w:eastAsia="Calibri"/>
          <w:lang w:eastAsia="ru-RU"/>
        </w:rPr>
        <w:t>76,75</w:t>
      </w:r>
      <w:r w:rsidRPr="00FD6CC6">
        <w:rPr>
          <w:rFonts w:eastAsia="Times New Roman"/>
          <w:lang w:eastAsia="ru-RU"/>
        </w:rPr>
        <w:t xml:space="preserve"> тыс. рублей, т.е. в полном объеме, из них:</w:t>
      </w:r>
    </w:p>
    <w:p w:rsidR="00FD6CC6" w:rsidRPr="00FD6CC6" w:rsidRDefault="00FD6CC6" w:rsidP="00877B11">
      <w:pPr>
        <w:numPr>
          <w:ilvl w:val="0"/>
          <w:numId w:val="8"/>
        </w:numPr>
        <w:autoSpaceDE w:val="0"/>
        <w:autoSpaceDN w:val="0"/>
        <w:adjustRightInd w:val="0"/>
        <w:ind w:left="284" w:hanging="284"/>
        <w:contextualSpacing/>
        <w:jc w:val="both"/>
        <w:rPr>
          <w:rFonts w:eastAsia="Times New Roman"/>
          <w:lang w:eastAsia="ru-RU"/>
        </w:rPr>
      </w:pPr>
      <w:r w:rsidRPr="00FD6CC6">
        <w:rPr>
          <w:rFonts w:eastAsia="Times New Roman"/>
          <w:lang w:eastAsia="ru-RU"/>
        </w:rPr>
        <w:t>работы по подготовке документации, необходимой для внесения в ЕГРН в сумме 18,95 тыс. рублей</w:t>
      </w:r>
      <w:r w:rsidRPr="00FD6CC6">
        <w:rPr>
          <w:rFonts w:eastAsia="Times New Roman"/>
          <w:bCs/>
          <w:shd w:val="clear" w:color="auto" w:fill="FFFFFF"/>
          <w:lang w:eastAsia="ru-RU"/>
        </w:rPr>
        <w:t xml:space="preserve">; </w:t>
      </w:r>
    </w:p>
    <w:p w:rsidR="00FD6CC6" w:rsidRPr="00FD6CC6" w:rsidRDefault="00FD6CC6" w:rsidP="00877B11">
      <w:pPr>
        <w:numPr>
          <w:ilvl w:val="0"/>
          <w:numId w:val="8"/>
        </w:numPr>
        <w:autoSpaceDE w:val="0"/>
        <w:autoSpaceDN w:val="0"/>
        <w:adjustRightInd w:val="0"/>
        <w:ind w:left="284" w:hanging="284"/>
        <w:contextualSpacing/>
        <w:jc w:val="both"/>
        <w:rPr>
          <w:rFonts w:eastAsia="Times New Roman"/>
          <w:lang w:eastAsia="ru-RU"/>
        </w:rPr>
      </w:pPr>
      <w:r w:rsidRPr="00FD6CC6">
        <w:rPr>
          <w:rFonts w:eastAsia="Times New Roman"/>
          <w:lang w:eastAsia="ru-RU"/>
        </w:rPr>
        <w:t>графическое описание местоположения границ населенных пунктов в сумме 57,8 тыс. рублей.</w:t>
      </w:r>
    </w:p>
    <w:p w:rsidR="00FD6CC6" w:rsidRPr="00FD6CC6" w:rsidRDefault="00FD6CC6" w:rsidP="00877B11">
      <w:pPr>
        <w:numPr>
          <w:ilvl w:val="0"/>
          <w:numId w:val="24"/>
        </w:numPr>
        <w:autoSpaceDE w:val="0"/>
        <w:autoSpaceDN w:val="0"/>
        <w:adjustRightInd w:val="0"/>
        <w:ind w:left="284" w:firstLine="709"/>
        <w:contextualSpacing/>
        <w:jc w:val="both"/>
        <w:rPr>
          <w:rFonts w:eastAsia="Times New Roman"/>
          <w:u w:val="single"/>
          <w:lang w:eastAsia="ru-RU"/>
        </w:rPr>
      </w:pPr>
      <w:r w:rsidRPr="00FD6CC6">
        <w:rPr>
          <w:rFonts w:eastAsia="Calibri"/>
          <w:b/>
          <w:lang w:eastAsia="ru-RU"/>
        </w:rPr>
        <w:lastRenderedPageBreak/>
        <w:t xml:space="preserve">Использование прочих субсидий бюджетам сельских поселений на осуществление мероприятий по капитальному ремонту объектов муниципальной собственности в сфере культуры </w:t>
      </w:r>
    </w:p>
    <w:p w:rsidR="00FD6CC6" w:rsidRPr="00FD6CC6" w:rsidRDefault="00FD6CC6" w:rsidP="00FD6CC6">
      <w:pPr>
        <w:autoSpaceDE w:val="0"/>
        <w:autoSpaceDN w:val="0"/>
        <w:adjustRightInd w:val="0"/>
        <w:ind w:firstLine="708"/>
        <w:jc w:val="both"/>
        <w:rPr>
          <w:rFonts w:eastAsia="Times New Roman"/>
          <w:lang w:eastAsia="ru-RU"/>
        </w:rPr>
      </w:pPr>
      <w:r w:rsidRPr="00FD6CC6">
        <w:rPr>
          <w:rFonts w:eastAsia="Times New Roman"/>
          <w:lang w:eastAsia="ru-RU"/>
        </w:rPr>
        <w:t xml:space="preserve">Министерством строительства Иркутской области для бюджета Новочунского МО </w:t>
      </w:r>
      <w:proofErr w:type="gramStart"/>
      <w:r w:rsidRPr="00FD6CC6">
        <w:rPr>
          <w:rFonts w:eastAsia="Times New Roman"/>
          <w:lang w:eastAsia="ru-RU"/>
        </w:rPr>
        <w:t>предусмотрена</w:t>
      </w:r>
      <w:proofErr w:type="gramEnd"/>
      <w:r w:rsidRPr="00FD6CC6">
        <w:rPr>
          <w:rFonts w:eastAsia="Times New Roman"/>
          <w:lang w:eastAsia="ru-RU"/>
        </w:rPr>
        <w:t xml:space="preserve"> </w:t>
      </w:r>
      <w:r w:rsidRPr="00FD6CC6">
        <w:rPr>
          <w:rFonts w:eastAsia="Calibri"/>
          <w:lang w:eastAsia="ru-RU"/>
        </w:rPr>
        <w:t>субсидий бюджетам сельских поселений на осуществление мероприятий по капитальному ремонту объектов муниципальной собственности в сфере культуры</w:t>
      </w:r>
      <w:r w:rsidRPr="00FD6CC6">
        <w:rPr>
          <w:rFonts w:eastAsia="Times New Roman"/>
          <w:lang w:eastAsia="ru-RU"/>
        </w:rPr>
        <w:t xml:space="preserve"> в сумме 17 216,9 тыс. рублей (Уведомлениям по расчетам между бюджетами от 01.01.2023 № 1667 и от 19.12.2023 № 15436).</w:t>
      </w:r>
    </w:p>
    <w:p w:rsidR="00FD6CC6" w:rsidRPr="006E21E2" w:rsidRDefault="00FD6CC6" w:rsidP="006E21E2">
      <w:pPr>
        <w:autoSpaceDE w:val="0"/>
        <w:autoSpaceDN w:val="0"/>
        <w:adjustRightInd w:val="0"/>
        <w:ind w:firstLine="708"/>
        <w:jc w:val="both"/>
        <w:rPr>
          <w:rFonts w:eastAsia="Times New Roman"/>
          <w:highlight w:val="yellow"/>
          <w:lang w:eastAsia="ru-RU"/>
        </w:rPr>
      </w:pPr>
      <w:r w:rsidRPr="00FD6CC6">
        <w:rPr>
          <w:rFonts w:eastAsia="Times New Roman"/>
          <w:lang w:eastAsia="ru-RU"/>
        </w:rPr>
        <w:t>Согласно данным Отчета об исполнении бюджета на 01.01.2024</w:t>
      </w:r>
      <w:r w:rsidRPr="00FD6CC6">
        <w:rPr>
          <w:rFonts w:eastAsia="Calibri"/>
          <w:lang w:eastAsia="ru-RU"/>
        </w:rPr>
        <w:t xml:space="preserve"> субсидия бюджетам сельских поселений на осуществление мероприятий по капитальному ремонту объектов муниципальной собственности в сфере культуры</w:t>
      </w:r>
      <w:r w:rsidRPr="00FD6CC6">
        <w:rPr>
          <w:rFonts w:eastAsia="Times New Roman"/>
          <w:lang w:eastAsia="ru-RU"/>
        </w:rPr>
        <w:t xml:space="preserve"> исполнена в сумме 17 170,0 тыс. рублей.</w:t>
      </w:r>
    </w:p>
    <w:p w:rsidR="00FD6CC6" w:rsidRPr="00FD6CC6" w:rsidRDefault="00FD6CC6" w:rsidP="00FD6CC6">
      <w:pPr>
        <w:autoSpaceDE w:val="0"/>
        <w:autoSpaceDN w:val="0"/>
        <w:adjustRightInd w:val="0"/>
        <w:ind w:firstLine="709"/>
        <w:jc w:val="both"/>
        <w:rPr>
          <w:rFonts w:eastAsia="Times New Roman"/>
          <w:lang w:eastAsia="ru-RU"/>
        </w:rPr>
      </w:pPr>
      <w:r w:rsidRPr="00FD6CC6">
        <w:rPr>
          <w:rFonts w:eastAsia="Calibri"/>
          <w:lang w:eastAsia="ru-RU"/>
        </w:rPr>
        <w:t xml:space="preserve">В рамках муниципальной программы «Развитие культуры, спорта и молодежной политики» подпрограммы «Организация досуга жителей МО» предусмотрено мероприятие: </w:t>
      </w:r>
      <w:r w:rsidRPr="00FD6CC6">
        <w:rPr>
          <w:rFonts w:eastAsia="Times New Roman"/>
          <w:lang w:eastAsia="ru-RU"/>
        </w:rPr>
        <w:t>капитальный ремонт здания «Досугового центра» расположенного по адресу: Российская Федерация, Иркутская область, Чунский район, п. Новочунка, ул</w:t>
      </w:r>
      <w:proofErr w:type="gramStart"/>
      <w:r w:rsidRPr="00FD6CC6">
        <w:rPr>
          <w:rFonts w:eastAsia="Times New Roman"/>
          <w:lang w:eastAsia="ru-RU"/>
        </w:rPr>
        <w:t>.Т</w:t>
      </w:r>
      <w:proofErr w:type="gramEnd"/>
      <w:r w:rsidRPr="00FD6CC6">
        <w:rPr>
          <w:rFonts w:eastAsia="Times New Roman"/>
          <w:lang w:eastAsia="ru-RU"/>
        </w:rPr>
        <w:t xml:space="preserve">олстого,9. </w:t>
      </w:r>
    </w:p>
    <w:p w:rsidR="00FD6CC6" w:rsidRPr="00FD6CC6" w:rsidRDefault="00FD6CC6" w:rsidP="00FD6CC6">
      <w:pPr>
        <w:autoSpaceDE w:val="0"/>
        <w:autoSpaceDN w:val="0"/>
        <w:adjustRightInd w:val="0"/>
        <w:ind w:firstLine="709"/>
        <w:jc w:val="both"/>
        <w:rPr>
          <w:rFonts w:eastAsia="Calibri"/>
          <w:lang w:eastAsia="ru-RU"/>
        </w:rPr>
      </w:pPr>
      <w:proofErr w:type="gramStart"/>
      <w:r w:rsidRPr="00FD6CC6">
        <w:rPr>
          <w:rFonts w:eastAsia="Times New Roman"/>
          <w:lang w:eastAsia="ru-RU"/>
        </w:rPr>
        <w:t>Б</w:t>
      </w:r>
      <w:r w:rsidRPr="00FD6CC6">
        <w:rPr>
          <w:rFonts w:eastAsia="Calibri"/>
          <w:lang w:eastAsia="ru-RU"/>
        </w:rPr>
        <w:t>юджетные ассигнования на реализацию названного мероприятия утвержден по подразделу 0801 «Культура» в 2023 году в сумме 17 748,0 тыс. рублей, в том числе:</w:t>
      </w:r>
      <w:proofErr w:type="gramEnd"/>
    </w:p>
    <w:p w:rsidR="00FD6CC6" w:rsidRPr="00FD6CC6" w:rsidRDefault="00FD6CC6" w:rsidP="00877B11">
      <w:pPr>
        <w:numPr>
          <w:ilvl w:val="0"/>
          <w:numId w:val="31"/>
        </w:numPr>
        <w:autoSpaceDE w:val="0"/>
        <w:autoSpaceDN w:val="0"/>
        <w:adjustRightInd w:val="0"/>
        <w:ind w:left="284" w:hanging="284"/>
        <w:contextualSpacing/>
        <w:jc w:val="both"/>
        <w:rPr>
          <w:rFonts w:eastAsia="Times New Roman"/>
          <w:lang w:eastAsia="ru-RU"/>
        </w:rPr>
      </w:pPr>
      <w:r w:rsidRPr="00FD6CC6">
        <w:rPr>
          <w:rFonts w:eastAsia="Times New Roman"/>
          <w:lang w:eastAsia="ru-RU"/>
        </w:rPr>
        <w:t>за счет средств субсидии в сумме 17 216,9 тыс. рублей;</w:t>
      </w:r>
    </w:p>
    <w:p w:rsidR="00FD6CC6" w:rsidRPr="006E21E2" w:rsidRDefault="00FD6CC6" w:rsidP="00877B11">
      <w:pPr>
        <w:numPr>
          <w:ilvl w:val="0"/>
          <w:numId w:val="31"/>
        </w:numPr>
        <w:autoSpaceDE w:val="0"/>
        <w:autoSpaceDN w:val="0"/>
        <w:adjustRightInd w:val="0"/>
        <w:ind w:left="284" w:hanging="284"/>
        <w:contextualSpacing/>
        <w:jc w:val="both"/>
        <w:rPr>
          <w:rFonts w:eastAsia="Calibri"/>
          <w:lang w:eastAsia="ru-RU"/>
        </w:rPr>
      </w:pPr>
      <w:r w:rsidRPr="00FD6CC6">
        <w:rPr>
          <w:rFonts w:eastAsia="Times New Roman"/>
          <w:lang w:eastAsia="ru-RU"/>
        </w:rPr>
        <w:t>за счет средств местного бюджета в сумме 531,1 тыс. рублей.</w:t>
      </w:r>
    </w:p>
    <w:p w:rsidR="00FD6CC6" w:rsidRPr="00FD6CC6" w:rsidRDefault="00FD6CC6" w:rsidP="00FD6CC6">
      <w:pPr>
        <w:autoSpaceDE w:val="0"/>
        <w:autoSpaceDN w:val="0"/>
        <w:adjustRightInd w:val="0"/>
        <w:ind w:firstLine="709"/>
        <w:jc w:val="both"/>
        <w:rPr>
          <w:rFonts w:eastAsia="Times New Roman"/>
          <w:lang w:eastAsia="ru-RU"/>
        </w:rPr>
      </w:pPr>
      <w:r w:rsidRPr="00FD6CC6">
        <w:rPr>
          <w:rFonts w:eastAsia="Times New Roman"/>
          <w:lang w:eastAsia="ru-RU"/>
        </w:rPr>
        <w:t xml:space="preserve">Согласно данным Отчета об исполнении бюджета на 01.01.2024, информации администрации Новочунского МО, </w:t>
      </w:r>
      <w:r w:rsidRPr="00FD6CC6">
        <w:rPr>
          <w:rFonts w:eastAsia="Calibri"/>
          <w:lang w:eastAsia="ru-RU"/>
        </w:rPr>
        <w:t xml:space="preserve">ассигнования на реализацию мероприятий </w:t>
      </w:r>
      <w:r w:rsidRPr="00FD6CC6">
        <w:rPr>
          <w:rFonts w:eastAsia="Times New Roman"/>
          <w:lang w:eastAsia="ru-RU"/>
        </w:rPr>
        <w:t xml:space="preserve">исполнены по подразделу </w:t>
      </w:r>
      <w:r w:rsidRPr="00FD6CC6">
        <w:rPr>
          <w:rFonts w:eastAsia="Calibri"/>
          <w:lang w:eastAsia="ru-RU"/>
        </w:rPr>
        <w:t xml:space="preserve">0801 «Культура» </w:t>
      </w:r>
      <w:r w:rsidRPr="00FD6CC6">
        <w:rPr>
          <w:rFonts w:eastAsia="Times New Roman"/>
          <w:lang w:eastAsia="ru-RU"/>
        </w:rPr>
        <w:t>в сумме 17 </w:t>
      </w:r>
      <w:r w:rsidRPr="00FD6CC6">
        <w:rPr>
          <w:rFonts w:eastAsia="Calibri"/>
          <w:lang w:eastAsia="ru-RU"/>
        </w:rPr>
        <w:t>701,1</w:t>
      </w:r>
      <w:r w:rsidRPr="00FD6CC6">
        <w:rPr>
          <w:rFonts w:eastAsia="Times New Roman"/>
          <w:lang w:eastAsia="ru-RU"/>
        </w:rPr>
        <w:t xml:space="preserve"> тыс. рублей, т.е. на 99,7 %, из них:</w:t>
      </w:r>
    </w:p>
    <w:p w:rsidR="00FD6CC6" w:rsidRPr="00FD6CC6" w:rsidRDefault="00FD6CC6" w:rsidP="00877B11">
      <w:pPr>
        <w:numPr>
          <w:ilvl w:val="0"/>
          <w:numId w:val="8"/>
        </w:numPr>
        <w:autoSpaceDE w:val="0"/>
        <w:autoSpaceDN w:val="0"/>
        <w:adjustRightInd w:val="0"/>
        <w:ind w:left="284" w:hanging="284"/>
        <w:contextualSpacing/>
        <w:jc w:val="both"/>
        <w:rPr>
          <w:rFonts w:eastAsia="Times New Roman"/>
          <w:lang w:eastAsia="ru-RU"/>
        </w:rPr>
      </w:pPr>
      <w:r w:rsidRPr="00FD6CC6">
        <w:rPr>
          <w:rFonts w:eastAsia="Times New Roman"/>
          <w:lang w:eastAsia="ru-RU"/>
        </w:rPr>
        <w:t>капитальный ремонт здания «Досугового центра» расположенного по адресу: Российская Федерация, Иркутская область, Чунский район, п. Новочунка, ул</w:t>
      </w:r>
      <w:proofErr w:type="gramStart"/>
      <w:r w:rsidRPr="00FD6CC6">
        <w:rPr>
          <w:rFonts w:eastAsia="Times New Roman"/>
          <w:lang w:eastAsia="ru-RU"/>
        </w:rPr>
        <w:t>.Т</w:t>
      </w:r>
      <w:proofErr w:type="gramEnd"/>
      <w:r w:rsidRPr="00FD6CC6">
        <w:rPr>
          <w:rFonts w:eastAsia="Times New Roman"/>
          <w:lang w:eastAsia="ru-RU"/>
        </w:rPr>
        <w:t>олстого,9 по муниципальному контракту от 22.09.2023 № 03-2023 с ООО «ГЛОБАЛ М» на сумму 17 161,0 тыс. рублей</w:t>
      </w:r>
      <w:r w:rsidRPr="00FD6CC6">
        <w:rPr>
          <w:rFonts w:eastAsia="Times New Roman"/>
          <w:bCs/>
          <w:shd w:val="clear" w:color="auto" w:fill="FFFFFF"/>
          <w:lang w:eastAsia="ru-RU"/>
        </w:rPr>
        <w:t xml:space="preserve">; </w:t>
      </w:r>
    </w:p>
    <w:p w:rsidR="00FD6CC6" w:rsidRPr="00FD6CC6" w:rsidRDefault="00FD6CC6" w:rsidP="00877B11">
      <w:pPr>
        <w:numPr>
          <w:ilvl w:val="0"/>
          <w:numId w:val="8"/>
        </w:numPr>
        <w:autoSpaceDE w:val="0"/>
        <w:autoSpaceDN w:val="0"/>
        <w:adjustRightInd w:val="0"/>
        <w:ind w:left="284" w:hanging="284"/>
        <w:contextualSpacing/>
        <w:jc w:val="both"/>
        <w:rPr>
          <w:rFonts w:eastAsia="Times New Roman"/>
          <w:lang w:eastAsia="ru-RU"/>
        </w:rPr>
      </w:pPr>
      <w:r w:rsidRPr="00FD6CC6">
        <w:rPr>
          <w:rFonts w:eastAsia="Times New Roman"/>
          <w:lang w:eastAsia="ru-RU"/>
        </w:rPr>
        <w:t>выполнение работ по капитальному ремонту здания «Досугового центра» п. Новочунка, ул. Толстого 9 по муниципальному контракту от 20.03.2023 № 01-2023 с ООО «Основание» на сумму 540,1 тыс. рублей.</w:t>
      </w:r>
    </w:p>
    <w:p w:rsidR="00090FCD" w:rsidRDefault="00090FCD" w:rsidP="00DE4676">
      <w:pPr>
        <w:spacing w:before="200" w:after="200"/>
        <w:ind w:left="1276" w:hanging="283"/>
        <w:rPr>
          <w:rFonts w:eastAsia="Calibri"/>
          <w:b/>
        </w:rPr>
      </w:pPr>
      <w:r w:rsidRPr="004B1874">
        <w:rPr>
          <w:rFonts w:eastAsia="Calibri"/>
          <w:b/>
        </w:rPr>
        <w:t>Источники финансирования дефицита бюджета. Муниципальные долговые обязательства. Кредиторская</w:t>
      </w:r>
      <w:r w:rsidR="001D3440" w:rsidRPr="004B1874">
        <w:rPr>
          <w:rFonts w:eastAsia="Calibri"/>
          <w:b/>
        </w:rPr>
        <w:t xml:space="preserve"> и дебиторская </w:t>
      </w:r>
      <w:r w:rsidRPr="004B1874">
        <w:rPr>
          <w:rFonts w:eastAsia="Calibri"/>
          <w:b/>
        </w:rPr>
        <w:t>задолженность</w:t>
      </w:r>
    </w:p>
    <w:p w:rsidR="00FD6CC6" w:rsidRPr="00FD6CC6" w:rsidRDefault="00FD6CC6" w:rsidP="00FD6CC6">
      <w:pPr>
        <w:ind w:firstLine="709"/>
        <w:jc w:val="both"/>
        <w:rPr>
          <w:rFonts w:eastAsia="Times New Roman"/>
          <w:lang w:eastAsia="ru-RU"/>
        </w:rPr>
      </w:pPr>
      <w:r w:rsidRPr="00FD6CC6">
        <w:rPr>
          <w:rFonts w:eastAsia="Times New Roman"/>
          <w:lang w:eastAsia="ru-RU"/>
        </w:rPr>
        <w:t>Решением о бюджете от 28.12.2021 № 17 дефицит (профицит) бюджета не предусмотрен, обязательства по погашению заемных средств отсутствуют, поэтому не предусматриваются источники финансирования дефицита бюджета и привлечение заемных сре</w:t>
      </w:r>
      <w:proofErr w:type="gramStart"/>
      <w:r w:rsidRPr="00FD6CC6">
        <w:rPr>
          <w:rFonts w:eastAsia="Times New Roman"/>
          <w:lang w:eastAsia="ru-RU"/>
        </w:rPr>
        <w:t>дств пр</w:t>
      </w:r>
      <w:proofErr w:type="gramEnd"/>
      <w:r w:rsidRPr="00FD6CC6">
        <w:rPr>
          <w:rFonts w:eastAsia="Times New Roman"/>
          <w:lang w:eastAsia="ru-RU"/>
        </w:rPr>
        <w:t>ограммой внутренних заимствований.</w:t>
      </w:r>
    </w:p>
    <w:p w:rsidR="00FD6CC6" w:rsidRPr="00FD6CC6" w:rsidRDefault="00FD6CC6" w:rsidP="00FD6CC6">
      <w:pPr>
        <w:ind w:firstLine="709"/>
        <w:jc w:val="both"/>
        <w:rPr>
          <w:rFonts w:eastAsia="Times New Roman"/>
          <w:lang w:eastAsia="ru-RU"/>
        </w:rPr>
      </w:pPr>
      <w:r w:rsidRPr="00FD6CC6">
        <w:rPr>
          <w:rFonts w:eastAsia="Calibri"/>
          <w:lang w:eastAsia="ru-RU"/>
        </w:rPr>
        <w:t>В течение 2023 года в основные характеристики бюджета были внесены изменения и дополнения, в результате которых утвержден дефицит бюджета в размере 1 779,6 тыс. рублей. Источники финансирования дефицита – изменения остатков средств на счетах по учету средств бюджетов.</w:t>
      </w:r>
    </w:p>
    <w:p w:rsidR="00FD6CC6" w:rsidRPr="00FD6CC6" w:rsidRDefault="00FD6CC6" w:rsidP="00FD6CC6">
      <w:pPr>
        <w:autoSpaceDN w:val="0"/>
        <w:adjustRightInd w:val="0"/>
        <w:ind w:firstLine="709"/>
        <w:jc w:val="both"/>
        <w:outlineLvl w:val="3"/>
        <w:rPr>
          <w:rFonts w:eastAsia="Times New Roman"/>
          <w:lang w:eastAsia="ru-RU"/>
        </w:rPr>
      </w:pPr>
      <w:r w:rsidRPr="00FD6CC6">
        <w:rPr>
          <w:rFonts w:eastAsia="Times New Roman"/>
          <w:lang w:eastAsia="ru-RU"/>
        </w:rPr>
        <w:t>Остаток средств на счетах бюджета Новочунского МО по состоянию на 01.01.2023 составлял 1 779,6 тыс. рублей, бюджет исполнен с профицитом в сумме 840,9 тыс. рублей, остаток средств по состоянию на 01.01.2024 составил 2 620,6 тыс. рублей, что соответствует данным Баланса исполнения бюджета поселения на 01 января 2024 года (ф. 0503120).</w:t>
      </w:r>
    </w:p>
    <w:p w:rsidR="00FD6CC6" w:rsidRPr="00FD6CC6" w:rsidRDefault="00FD6CC6" w:rsidP="00FD6CC6">
      <w:pPr>
        <w:ind w:firstLine="708"/>
        <w:jc w:val="both"/>
        <w:rPr>
          <w:rFonts w:eastAsia="Times New Roman"/>
          <w:lang w:eastAsia="ru-RU"/>
        </w:rPr>
      </w:pPr>
      <w:r w:rsidRPr="00FD6CC6">
        <w:rPr>
          <w:rFonts w:eastAsia="Times New Roman"/>
          <w:lang w:eastAsia="ru-RU"/>
        </w:rPr>
        <w:t>Постановлением главы Новочунского МО от 08.02.2021 № 21 утвержден Порядок ведения муниципальной долговой книги Новочунского МО. В представленной муниципальной долговой книге по состоянию на 01.01.2023 и на 01.01.2024 отражены нулевые показатели, свидетельствующие об отсутствии обязательств по погашению заемных средств, уплате процентов и штрафов.</w:t>
      </w:r>
    </w:p>
    <w:p w:rsidR="00FD6CC6" w:rsidRPr="00FD6CC6" w:rsidRDefault="00FD6CC6" w:rsidP="00FD6CC6">
      <w:pPr>
        <w:ind w:firstLine="709"/>
        <w:jc w:val="both"/>
        <w:rPr>
          <w:rFonts w:eastAsia="Calibri"/>
          <w:lang w:eastAsia="ru-RU"/>
        </w:rPr>
      </w:pPr>
      <w:r w:rsidRPr="00FD6CC6">
        <w:rPr>
          <w:rFonts w:eastAsia="Calibri"/>
          <w:lang w:eastAsia="ru-RU"/>
        </w:rPr>
        <w:t xml:space="preserve">По состоянию на 01.01.2024 по данным годового отчета (ф. 0503169) «Сведения по дебиторской и кредиторской задолженности» кредиторская задолженность составила </w:t>
      </w:r>
      <w:r w:rsidRPr="00FD6CC6">
        <w:rPr>
          <w:rFonts w:eastAsia="Calibri"/>
          <w:lang w:eastAsia="ru-RU"/>
        </w:rPr>
        <w:lastRenderedPageBreak/>
        <w:t xml:space="preserve">832,2 тыс. рублей, (в </w:t>
      </w:r>
      <w:proofErr w:type="spellStart"/>
      <w:r w:rsidRPr="00FD6CC6">
        <w:rPr>
          <w:rFonts w:eastAsia="Calibri"/>
          <w:lang w:eastAsia="ru-RU"/>
        </w:rPr>
        <w:t>т.ч</w:t>
      </w:r>
      <w:proofErr w:type="spellEnd"/>
      <w:r w:rsidRPr="00FD6CC6">
        <w:rPr>
          <w:rFonts w:eastAsia="Calibri"/>
          <w:lang w:eastAsia="ru-RU"/>
        </w:rPr>
        <w:t>. просроченная – 0,0 тыс. рублей), что в 1,3 раза больше аналогичного показателя по состоянию на начало отчетного периода.</w:t>
      </w:r>
    </w:p>
    <w:p w:rsidR="00FD6CC6" w:rsidRPr="00FD6CC6" w:rsidRDefault="00FD6CC6" w:rsidP="00FD6CC6">
      <w:pPr>
        <w:ind w:firstLine="709"/>
        <w:jc w:val="both"/>
        <w:rPr>
          <w:rFonts w:eastAsia="Calibri"/>
          <w:lang w:eastAsia="ru-RU"/>
        </w:rPr>
      </w:pPr>
      <w:r w:rsidRPr="00FD6CC6">
        <w:rPr>
          <w:rFonts w:eastAsia="Calibri"/>
          <w:lang w:eastAsia="ru-RU"/>
        </w:rPr>
        <w:t>По видам расходов кредиторская задолженность составила:</w:t>
      </w:r>
    </w:p>
    <w:p w:rsidR="00FD6CC6" w:rsidRPr="00FD6CC6" w:rsidRDefault="00FD6CC6" w:rsidP="00877B11">
      <w:pPr>
        <w:numPr>
          <w:ilvl w:val="0"/>
          <w:numId w:val="2"/>
        </w:numPr>
        <w:autoSpaceDE w:val="0"/>
        <w:autoSpaceDN w:val="0"/>
        <w:adjustRightInd w:val="0"/>
        <w:spacing w:line="252" w:lineRule="auto"/>
        <w:ind w:left="284" w:hanging="284"/>
        <w:contextualSpacing/>
        <w:jc w:val="both"/>
        <w:rPr>
          <w:lang w:eastAsia="ru-RU"/>
        </w:rPr>
      </w:pPr>
      <w:r w:rsidRPr="00FD6CC6">
        <w:rPr>
          <w:rFonts w:eastAsia="Times New Roman"/>
          <w:lang w:eastAsia="ru-RU"/>
        </w:rPr>
        <w:t>расчеты по услугам связи – 2,0 тыс. рублей;</w:t>
      </w:r>
    </w:p>
    <w:p w:rsidR="00FD6CC6" w:rsidRPr="00FD6CC6" w:rsidRDefault="00FD6CC6" w:rsidP="00877B11">
      <w:pPr>
        <w:numPr>
          <w:ilvl w:val="0"/>
          <w:numId w:val="2"/>
        </w:numPr>
        <w:spacing w:line="252" w:lineRule="auto"/>
        <w:ind w:left="284" w:hanging="284"/>
        <w:contextualSpacing/>
        <w:jc w:val="both"/>
        <w:rPr>
          <w:rFonts w:eastAsia="Calibri"/>
          <w:lang w:eastAsia="ru-RU"/>
        </w:rPr>
      </w:pPr>
      <w:r w:rsidRPr="00FD6CC6">
        <w:rPr>
          <w:rFonts w:eastAsia="Calibri"/>
          <w:lang w:eastAsia="ru-RU"/>
        </w:rPr>
        <w:t>расчеты по коммунальным услугам – 420,9 тыс. рублей;</w:t>
      </w:r>
    </w:p>
    <w:p w:rsidR="00FD6CC6" w:rsidRPr="00FD6CC6" w:rsidRDefault="00FD6CC6" w:rsidP="00877B11">
      <w:pPr>
        <w:numPr>
          <w:ilvl w:val="0"/>
          <w:numId w:val="2"/>
        </w:numPr>
        <w:autoSpaceDE w:val="0"/>
        <w:autoSpaceDN w:val="0"/>
        <w:adjustRightInd w:val="0"/>
        <w:ind w:left="284" w:hanging="284"/>
        <w:contextualSpacing/>
        <w:jc w:val="both"/>
        <w:rPr>
          <w:lang w:eastAsia="ru-RU"/>
        </w:rPr>
      </w:pPr>
      <w:r w:rsidRPr="00FD6CC6">
        <w:rPr>
          <w:rFonts w:eastAsia="Times New Roman"/>
          <w:lang w:eastAsia="ru-RU"/>
        </w:rPr>
        <w:t>расчеты по приобретению материальных запасов – 20,5 тыс. рублей;</w:t>
      </w:r>
    </w:p>
    <w:p w:rsidR="00FD6CC6" w:rsidRPr="00FD6CC6" w:rsidRDefault="00FD6CC6" w:rsidP="00877B11">
      <w:pPr>
        <w:numPr>
          <w:ilvl w:val="0"/>
          <w:numId w:val="2"/>
        </w:numPr>
        <w:autoSpaceDE w:val="0"/>
        <w:autoSpaceDN w:val="0"/>
        <w:adjustRightInd w:val="0"/>
        <w:ind w:left="284" w:hanging="284"/>
        <w:contextualSpacing/>
        <w:jc w:val="both"/>
        <w:rPr>
          <w:lang w:eastAsia="ru-RU"/>
        </w:rPr>
      </w:pPr>
      <w:r w:rsidRPr="00FD6CC6">
        <w:rPr>
          <w:rFonts w:eastAsia="Times New Roman"/>
          <w:shd w:val="clear" w:color="auto" w:fill="FFFFFF"/>
          <w:lang w:eastAsia="ru-RU"/>
        </w:rPr>
        <w:t>расчеты по</w:t>
      </w:r>
      <w:r w:rsidRPr="00FD6CC6">
        <w:t xml:space="preserve"> единому страховому тарифу</w:t>
      </w:r>
      <w:r w:rsidRPr="00FD6CC6">
        <w:rPr>
          <w:rFonts w:eastAsia="Times New Roman"/>
          <w:lang w:eastAsia="ru-RU"/>
        </w:rPr>
        <w:t xml:space="preserve"> – 388,8 тыс. рублей.</w:t>
      </w:r>
    </w:p>
    <w:p w:rsidR="00FD6CC6" w:rsidRPr="00FD6CC6" w:rsidRDefault="00FD6CC6" w:rsidP="00FD6CC6">
      <w:pPr>
        <w:autoSpaceDE w:val="0"/>
        <w:autoSpaceDN w:val="0"/>
        <w:adjustRightInd w:val="0"/>
        <w:spacing w:after="120" w:line="252" w:lineRule="auto"/>
        <w:ind w:firstLine="709"/>
        <w:jc w:val="both"/>
        <w:rPr>
          <w:rFonts w:eastAsia="Times New Roman"/>
          <w:lang w:eastAsia="ru-RU"/>
        </w:rPr>
      </w:pPr>
      <w:r w:rsidRPr="00FD6CC6">
        <w:rPr>
          <w:rFonts w:eastAsia="Calibri"/>
          <w:lang w:eastAsia="ru-RU"/>
        </w:rPr>
        <w:t xml:space="preserve">Данные формы 0503169 «Сведения по дебиторской и кредиторской задолженности» годовой отчетности Новочунского МО соответствуют показателям </w:t>
      </w:r>
      <w:r w:rsidRPr="00FD6CC6">
        <w:rPr>
          <w:rFonts w:eastAsia="Times New Roman"/>
          <w:lang w:eastAsia="ru-RU"/>
        </w:rPr>
        <w:t xml:space="preserve">Главной книги </w:t>
      </w:r>
      <w:hyperlink r:id="rId13" w:history="1">
        <w:r w:rsidRPr="00FD6CC6">
          <w:rPr>
            <w:rFonts w:eastAsia="Times New Roman"/>
          </w:rPr>
          <w:t>(ф. 0504072)</w:t>
        </w:r>
      </w:hyperlink>
      <w:r w:rsidRPr="00FD6CC6">
        <w:rPr>
          <w:rFonts w:eastAsia="Times New Roman"/>
          <w:lang w:eastAsia="ru-RU"/>
        </w:rPr>
        <w:t>.</w:t>
      </w:r>
    </w:p>
    <w:p w:rsidR="001D3440" w:rsidRPr="00866C18" w:rsidRDefault="00CE7DAD" w:rsidP="00535F3C">
      <w:pPr>
        <w:autoSpaceDE w:val="0"/>
        <w:autoSpaceDN w:val="0"/>
        <w:adjustRightInd w:val="0"/>
        <w:spacing w:before="120" w:after="120" w:line="252" w:lineRule="auto"/>
        <w:ind w:firstLine="709"/>
        <w:jc w:val="center"/>
        <w:rPr>
          <w:b/>
        </w:rPr>
      </w:pPr>
      <w:r>
        <w:rPr>
          <w:b/>
        </w:rPr>
        <w:t>3</w:t>
      </w:r>
      <w:r w:rsidR="00535F3C">
        <w:rPr>
          <w:b/>
        </w:rPr>
        <w:t>.</w:t>
      </w:r>
      <w:r w:rsidR="000B2F52" w:rsidRPr="00866C18">
        <w:rPr>
          <w:b/>
        </w:rPr>
        <w:t xml:space="preserve"> </w:t>
      </w:r>
      <w:r w:rsidR="001D3440" w:rsidRPr="00866C18">
        <w:rPr>
          <w:b/>
        </w:rPr>
        <w:t>Выводы и рекомендации</w:t>
      </w:r>
    </w:p>
    <w:p w:rsidR="00535F3C" w:rsidRPr="00595EDA" w:rsidRDefault="00535F3C" w:rsidP="00F96E14">
      <w:pPr>
        <w:ind w:firstLine="709"/>
        <w:jc w:val="both"/>
      </w:pPr>
      <w:r w:rsidRPr="00595EDA">
        <w:t>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решением Чунской районной Думы от 25.02.2014 года №</w:t>
      </w:r>
      <w:r w:rsidR="00F96E14" w:rsidRPr="00595EDA">
        <w:t xml:space="preserve"> </w:t>
      </w:r>
      <w:r w:rsidRPr="00595EDA">
        <w:t xml:space="preserve">270, по итогам внешней проверки годового отчета об исполнении бюджета </w:t>
      </w:r>
      <w:r w:rsidR="00595EDA" w:rsidRPr="00595EDA">
        <w:t>Новочу</w:t>
      </w:r>
      <w:r w:rsidRPr="00595EDA">
        <w:t>нского муниципального образования за 202</w:t>
      </w:r>
      <w:r w:rsidR="00A607DA" w:rsidRPr="00595EDA">
        <w:t>3</w:t>
      </w:r>
      <w:r w:rsidRPr="00595EDA">
        <w:t xml:space="preserve"> год рекомендовать:</w:t>
      </w:r>
    </w:p>
    <w:p w:rsidR="00535F3C" w:rsidRPr="00484FA3" w:rsidRDefault="00535F3C" w:rsidP="00F96E14">
      <w:pPr>
        <w:ind w:firstLine="709"/>
        <w:jc w:val="both"/>
      </w:pPr>
      <w:r w:rsidRPr="00484FA3">
        <w:t xml:space="preserve">1. Главе </w:t>
      </w:r>
      <w:r w:rsidR="00484FA3" w:rsidRPr="00484FA3">
        <w:t>Новочу</w:t>
      </w:r>
      <w:r w:rsidRPr="00484FA3">
        <w:t xml:space="preserve">нского муниципального образования:  </w:t>
      </w:r>
    </w:p>
    <w:p w:rsidR="00535F3C" w:rsidRPr="00484FA3" w:rsidRDefault="00535F3C" w:rsidP="00F96E14">
      <w:pPr>
        <w:ind w:firstLine="709"/>
        <w:jc w:val="both"/>
      </w:pPr>
      <w:r w:rsidRPr="00484FA3">
        <w:t xml:space="preserve">1.1. 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законодательством и Уставом </w:t>
      </w:r>
      <w:r w:rsidR="00484FA3" w:rsidRPr="00484FA3">
        <w:t>Новочу</w:t>
      </w:r>
      <w:r w:rsidRPr="00484FA3">
        <w:t>нского муниципального образования.</w:t>
      </w:r>
    </w:p>
    <w:p w:rsidR="00535F3C" w:rsidRPr="00484FA3" w:rsidRDefault="00535F3C" w:rsidP="00F96E14">
      <w:pPr>
        <w:ind w:firstLine="709"/>
        <w:jc w:val="both"/>
      </w:pPr>
      <w:r w:rsidRPr="00484FA3">
        <w:t xml:space="preserve"> 1.2. Разработать мероприятия по устранению нарушений и выполнению рекомендаций Контрольно-счетной палаты Чунского районного муниципального образования и в срок до </w:t>
      </w:r>
      <w:r w:rsidR="00484FA3" w:rsidRPr="00484FA3">
        <w:t>1</w:t>
      </w:r>
      <w:r w:rsidR="00F96E14" w:rsidRPr="00484FA3">
        <w:t>9</w:t>
      </w:r>
      <w:r w:rsidR="00BE15A0" w:rsidRPr="00484FA3">
        <w:t>.0</w:t>
      </w:r>
      <w:r w:rsidR="00484FA3" w:rsidRPr="00484FA3">
        <w:t>4</w:t>
      </w:r>
      <w:r w:rsidR="00BE15A0" w:rsidRPr="00484FA3">
        <w:t>.202</w:t>
      </w:r>
      <w:r w:rsidR="00F96E14" w:rsidRPr="00484FA3">
        <w:t>4</w:t>
      </w:r>
      <w:r w:rsidRPr="00484FA3">
        <w:t xml:space="preserve"> года проинформировать Контрольно-счетную палату Чунского районного муниципального образования о ходе их исполнения.</w:t>
      </w:r>
    </w:p>
    <w:p w:rsidR="00535F3C" w:rsidRPr="00B22FF7" w:rsidRDefault="00535F3C" w:rsidP="00F96E14">
      <w:pPr>
        <w:ind w:firstLine="709"/>
        <w:jc w:val="both"/>
      </w:pPr>
      <w:r w:rsidRPr="00B22FF7">
        <w:t xml:space="preserve">1.3. Усилить контроль на каждом этапе бюджетного процесса в </w:t>
      </w:r>
      <w:r w:rsidR="007B0C69">
        <w:t>Новочу</w:t>
      </w:r>
      <w:r w:rsidR="00BE15A0" w:rsidRPr="00B22FF7">
        <w:t>нском</w:t>
      </w:r>
      <w:r w:rsidRPr="00B22FF7">
        <w:t xml:space="preserve"> муниципальном образовании, руководствуясь при этом Бюджетным кодексом РФ, законами Иркутской области, нормативно-правовыми актами Чунского районного муниципального образования и </w:t>
      </w:r>
      <w:r w:rsidR="00B22FF7" w:rsidRPr="00B22FF7">
        <w:t>Новочу</w:t>
      </w:r>
      <w:r w:rsidR="00BE15A0" w:rsidRPr="00B22FF7">
        <w:t>нского</w:t>
      </w:r>
      <w:r w:rsidRPr="00B22FF7">
        <w:t xml:space="preserve"> муниципального образования, приказами Минфина РФ. </w:t>
      </w:r>
    </w:p>
    <w:p w:rsidR="00535F3C" w:rsidRPr="00B22FF7" w:rsidRDefault="00535F3C" w:rsidP="00F96E14">
      <w:pPr>
        <w:ind w:firstLine="709"/>
        <w:jc w:val="both"/>
      </w:pPr>
      <w:r w:rsidRPr="00B22FF7">
        <w:t xml:space="preserve">2. Депутатам Думы сельского поселения </w:t>
      </w:r>
      <w:r w:rsidR="00B22FF7" w:rsidRPr="00B22FF7">
        <w:t>Новочу</w:t>
      </w:r>
      <w:r w:rsidR="00BE15A0" w:rsidRPr="00B22FF7">
        <w:t>нского</w:t>
      </w:r>
      <w:r w:rsidRPr="00B22FF7">
        <w:t xml:space="preserve"> муниципального образования:</w:t>
      </w:r>
    </w:p>
    <w:p w:rsidR="008E33CC" w:rsidRPr="00866C18" w:rsidRDefault="00535F3C" w:rsidP="00F96E14">
      <w:pPr>
        <w:ind w:firstLine="709"/>
        <w:jc w:val="both"/>
      </w:pPr>
      <w:r w:rsidRPr="00B22FF7">
        <w:t xml:space="preserve">2.1. Рассмотреть годовой отчет об исполнении бюджета </w:t>
      </w:r>
      <w:r w:rsidR="00B22FF7" w:rsidRPr="00B22FF7">
        <w:t>Новочу</w:t>
      </w:r>
      <w:r w:rsidR="00BE15A0" w:rsidRPr="00B22FF7">
        <w:t>нского</w:t>
      </w:r>
      <w:r w:rsidRPr="00B22FF7">
        <w:t xml:space="preserve"> муниципального образования за 202</w:t>
      </w:r>
      <w:r w:rsidR="00F96E14" w:rsidRPr="00B22FF7">
        <w:t>3</w:t>
      </w:r>
      <w:r w:rsidRPr="00B22FF7">
        <w:t xml:space="preserve"> год, с учетом настоящего заключения и утвердить указанный отчет и его основные показатели.</w:t>
      </w:r>
    </w:p>
    <w:p w:rsidR="008E33CC" w:rsidRDefault="008E33CC" w:rsidP="00B561E1">
      <w:pPr>
        <w:rPr>
          <w:highlight w:val="yellow"/>
        </w:rPr>
      </w:pPr>
    </w:p>
    <w:p w:rsidR="00B22FF7" w:rsidRPr="00866C18" w:rsidRDefault="00B22FF7" w:rsidP="00B561E1">
      <w:pPr>
        <w:rPr>
          <w:highlight w:val="yellow"/>
        </w:rPr>
      </w:pPr>
    </w:p>
    <w:p w:rsidR="00B22FF7" w:rsidRPr="00866C18" w:rsidRDefault="00B22FF7" w:rsidP="00B22FF7">
      <w:r>
        <w:t>Председатель</w:t>
      </w:r>
      <w:r w:rsidRPr="00866C18">
        <w:t xml:space="preserve"> Контрольно-счетной палаты </w:t>
      </w:r>
    </w:p>
    <w:p w:rsidR="00B22FF7" w:rsidRPr="00866C18" w:rsidRDefault="00B22FF7" w:rsidP="00B22FF7">
      <w:r w:rsidRPr="00866C18">
        <w:t>Чунского районного муниципального образования</w:t>
      </w:r>
      <w:r w:rsidRPr="00866C18">
        <w:tab/>
      </w:r>
      <w:r w:rsidRPr="00866C18">
        <w:tab/>
      </w:r>
      <w:r w:rsidRPr="00866C18">
        <w:tab/>
      </w:r>
      <w:r w:rsidR="00F7333B">
        <w:t xml:space="preserve">                  </w:t>
      </w:r>
      <w:r>
        <w:t>А</w:t>
      </w:r>
      <w:r w:rsidRPr="00866C18">
        <w:t>.</w:t>
      </w:r>
      <w:r>
        <w:t>С</w:t>
      </w:r>
      <w:r w:rsidRPr="00866C18">
        <w:t>. </w:t>
      </w:r>
      <w:r>
        <w:t>Федорук</w:t>
      </w:r>
    </w:p>
    <w:p w:rsidR="00B22FF7" w:rsidRPr="00866C18" w:rsidRDefault="00B22FF7" w:rsidP="00B561E1"/>
    <w:p w:rsidR="00B561E1" w:rsidRPr="00866C18" w:rsidRDefault="00F96E14" w:rsidP="00B561E1">
      <w:r>
        <w:t>Аудитор</w:t>
      </w:r>
      <w:r w:rsidR="00B561E1" w:rsidRPr="00866C18">
        <w:t xml:space="preserve"> Контрольно-счетной палаты </w:t>
      </w:r>
    </w:p>
    <w:p w:rsidR="00B561E1" w:rsidRPr="00866C18" w:rsidRDefault="00B561E1" w:rsidP="00B561E1">
      <w:r w:rsidRPr="00866C18">
        <w:t>Чунского районного муниципального образования</w:t>
      </w:r>
      <w:r w:rsidR="00F4541D" w:rsidRPr="00866C18">
        <w:tab/>
      </w:r>
      <w:r w:rsidR="00F4541D" w:rsidRPr="00866C18">
        <w:tab/>
      </w:r>
      <w:r w:rsidR="00F4541D" w:rsidRPr="00866C18">
        <w:tab/>
      </w:r>
      <w:r w:rsidR="00F7333B">
        <w:t xml:space="preserve">             </w:t>
      </w:r>
      <w:r w:rsidR="00F96E14">
        <w:t>Н</w:t>
      </w:r>
      <w:r w:rsidRPr="00866C18">
        <w:t>.</w:t>
      </w:r>
      <w:r w:rsidR="00F96E14">
        <w:t>А</w:t>
      </w:r>
      <w:r w:rsidRPr="00866C18">
        <w:t>. </w:t>
      </w:r>
      <w:r w:rsidR="00F96E14">
        <w:t>Колотыгина</w:t>
      </w:r>
    </w:p>
    <w:p w:rsidR="00B561E1" w:rsidRPr="00866C18" w:rsidRDefault="00B561E1" w:rsidP="00B561E1"/>
    <w:p w:rsidR="00B561E1" w:rsidRPr="00866C18" w:rsidRDefault="00B561E1" w:rsidP="00B561E1">
      <w:r w:rsidRPr="00866C18">
        <w:t xml:space="preserve">Ведущий инспектор Контрольно-счетной палаты </w:t>
      </w:r>
    </w:p>
    <w:p w:rsidR="00B561E1" w:rsidRPr="00866C18" w:rsidRDefault="00B561E1" w:rsidP="00B561E1">
      <w:r w:rsidRPr="00866C18">
        <w:t>Чунского районного муниципального образования</w:t>
      </w:r>
      <w:r w:rsidR="00F4541D" w:rsidRPr="00866C18">
        <w:tab/>
      </w:r>
      <w:r w:rsidR="00F4541D" w:rsidRPr="00866C18">
        <w:tab/>
      </w:r>
      <w:r w:rsidR="00F4541D" w:rsidRPr="00866C18">
        <w:tab/>
      </w:r>
      <w:r w:rsidR="00F7333B">
        <w:t xml:space="preserve">             </w:t>
      </w:r>
      <w:r w:rsidR="001D3440" w:rsidRPr="00866C18">
        <w:t>Ю.</w:t>
      </w:r>
      <w:r w:rsidRPr="00866C18">
        <w:t>С. </w:t>
      </w:r>
      <w:proofErr w:type="spellStart"/>
      <w:r w:rsidRPr="00866C18">
        <w:t>Смышляева</w:t>
      </w:r>
      <w:proofErr w:type="spellEnd"/>
    </w:p>
    <w:p w:rsidR="004556E1" w:rsidRPr="00866C18" w:rsidRDefault="001D3440" w:rsidP="00B561E1">
      <w:r w:rsidRPr="00866C18">
        <w:t xml:space="preserve"> </w:t>
      </w:r>
    </w:p>
    <w:p w:rsidR="004556E1" w:rsidRPr="00866C18" w:rsidRDefault="004556E1" w:rsidP="00B561E1">
      <w:r w:rsidRPr="00866C18">
        <w:t>Ведущий инспектор Контрольно-счетной палаты</w:t>
      </w:r>
      <w:bookmarkStart w:id="1" w:name="_GoBack"/>
      <w:bookmarkEnd w:id="1"/>
    </w:p>
    <w:p w:rsidR="004556E1" w:rsidRPr="00866C18" w:rsidRDefault="004556E1" w:rsidP="00B561E1">
      <w:r w:rsidRPr="00866C18">
        <w:t>Чунского районного муниципаль</w:t>
      </w:r>
      <w:r w:rsidR="001D3440" w:rsidRPr="00866C18">
        <w:t>ного образования</w:t>
      </w:r>
      <w:r w:rsidR="00F4541D" w:rsidRPr="00866C18">
        <w:tab/>
      </w:r>
      <w:r w:rsidR="00F4541D" w:rsidRPr="00866C18">
        <w:tab/>
      </w:r>
      <w:r w:rsidR="00F4541D" w:rsidRPr="00866C18">
        <w:tab/>
      </w:r>
      <w:r w:rsidR="00F7333B">
        <w:t xml:space="preserve">                   </w:t>
      </w:r>
      <w:r w:rsidR="00C877E0">
        <w:t>А</w:t>
      </w:r>
      <w:r w:rsidRPr="00866C18">
        <w:t>.</w:t>
      </w:r>
      <w:r w:rsidR="00C877E0">
        <w:t>А</w:t>
      </w:r>
      <w:r w:rsidRPr="00866C18">
        <w:t xml:space="preserve">. </w:t>
      </w:r>
      <w:r w:rsidR="00C877E0">
        <w:t>Латушко</w:t>
      </w:r>
    </w:p>
    <w:p w:rsidR="00B561E1" w:rsidRPr="00866C18" w:rsidRDefault="00B561E1" w:rsidP="00B561E1"/>
    <w:p w:rsidR="00F4541D" w:rsidRDefault="00F4541D" w:rsidP="00B561E1"/>
    <w:p w:rsidR="006F1A99" w:rsidRDefault="006F1A99" w:rsidP="00B561E1"/>
    <w:sectPr w:rsidR="006F1A99" w:rsidSect="00E63DD1">
      <w:headerReference w:type="default" r:id="rId14"/>
      <w:footerReference w:type="default" r:id="rId15"/>
      <w:pgSz w:w="11906" w:h="16838"/>
      <w:pgMar w:top="1134" w:right="567" w:bottom="1134"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11" w:rsidRDefault="00877B11" w:rsidP="00F02435">
      <w:r>
        <w:separator/>
      </w:r>
    </w:p>
  </w:endnote>
  <w:endnote w:type="continuationSeparator" w:id="0">
    <w:p w:rsidR="00877B11" w:rsidRDefault="00877B11" w:rsidP="00F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C6" w:rsidRDefault="00FD6CC6">
    <w:pPr>
      <w:pStyle w:val="a4"/>
      <w:jc w:val="right"/>
    </w:pPr>
  </w:p>
  <w:p w:rsidR="00FD6CC6" w:rsidRDefault="00FD6C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C6" w:rsidRDefault="00FD6CC6">
    <w:pPr>
      <w:pStyle w:val="a4"/>
      <w:jc w:val="right"/>
    </w:pPr>
  </w:p>
  <w:p w:rsidR="00FD6CC6" w:rsidRDefault="00FD6C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11" w:rsidRDefault="00877B11" w:rsidP="00F02435">
      <w:r>
        <w:separator/>
      </w:r>
    </w:p>
  </w:footnote>
  <w:footnote w:type="continuationSeparator" w:id="0">
    <w:p w:rsidR="00877B11" w:rsidRDefault="00877B11" w:rsidP="00F0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00522"/>
      <w:docPartObj>
        <w:docPartGallery w:val="Page Numbers (Top of Page)"/>
        <w:docPartUnique/>
      </w:docPartObj>
    </w:sdtPr>
    <w:sdtEndPr/>
    <w:sdtContent>
      <w:p w:rsidR="00FD6CC6" w:rsidRDefault="00FD6CC6">
        <w:pPr>
          <w:pStyle w:val="aa"/>
          <w:jc w:val="center"/>
        </w:pPr>
        <w:r>
          <w:fldChar w:fldCharType="begin"/>
        </w:r>
        <w:r>
          <w:instrText>PAGE   \* MERGEFORMAT</w:instrText>
        </w:r>
        <w:r>
          <w:fldChar w:fldCharType="separate"/>
        </w:r>
        <w:r w:rsidR="00F7333B">
          <w:rPr>
            <w:noProof/>
          </w:rPr>
          <w:t>8</w:t>
        </w:r>
        <w:r>
          <w:fldChar w:fldCharType="end"/>
        </w:r>
      </w:p>
    </w:sdtContent>
  </w:sdt>
  <w:p w:rsidR="00FD6CC6" w:rsidRDefault="00FD6C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32594"/>
      <w:docPartObj>
        <w:docPartGallery w:val="Page Numbers (Top of Page)"/>
        <w:docPartUnique/>
      </w:docPartObj>
    </w:sdtPr>
    <w:sdtEndPr/>
    <w:sdtContent>
      <w:p w:rsidR="00FD6CC6" w:rsidRDefault="00FD6CC6">
        <w:pPr>
          <w:pStyle w:val="aa"/>
          <w:jc w:val="center"/>
        </w:pPr>
        <w:r>
          <w:fldChar w:fldCharType="begin"/>
        </w:r>
        <w:r>
          <w:instrText>PAGE   \* MERGEFORMAT</w:instrText>
        </w:r>
        <w:r>
          <w:fldChar w:fldCharType="separate"/>
        </w:r>
        <w:r w:rsidR="00F7333B">
          <w:rPr>
            <w:noProof/>
          </w:rPr>
          <w:t>15</w:t>
        </w:r>
        <w:r>
          <w:fldChar w:fldCharType="end"/>
        </w:r>
      </w:p>
    </w:sdtContent>
  </w:sdt>
  <w:p w:rsidR="00FD6CC6" w:rsidRDefault="00FD6CC6">
    <w:pPr>
      <w:pStyle w:val="aa"/>
    </w:pPr>
  </w:p>
  <w:p w:rsidR="00FD6CC6" w:rsidRDefault="00FD6C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1B"/>
    <w:multiLevelType w:val="hybridMultilevel"/>
    <w:tmpl w:val="64220664"/>
    <w:lvl w:ilvl="0" w:tplc="F2DC751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3185D32"/>
    <w:multiLevelType w:val="hybridMultilevel"/>
    <w:tmpl w:val="22B847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2686B"/>
    <w:multiLevelType w:val="hybridMultilevel"/>
    <w:tmpl w:val="FF46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E6FEB"/>
    <w:multiLevelType w:val="hybridMultilevel"/>
    <w:tmpl w:val="7FB253F2"/>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736C3"/>
    <w:multiLevelType w:val="hybridMultilevel"/>
    <w:tmpl w:val="4A2ABD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4104C1D"/>
    <w:multiLevelType w:val="hybridMultilevel"/>
    <w:tmpl w:val="5EECD9F8"/>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5615981"/>
    <w:multiLevelType w:val="hybridMultilevel"/>
    <w:tmpl w:val="60201250"/>
    <w:lvl w:ilvl="0" w:tplc="9C2CD178">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nsid w:val="1C24589A"/>
    <w:multiLevelType w:val="hybridMultilevel"/>
    <w:tmpl w:val="BFD00F2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3312B6"/>
    <w:multiLevelType w:val="hybridMultilevel"/>
    <w:tmpl w:val="0D0E55F2"/>
    <w:lvl w:ilvl="0" w:tplc="04190011">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25F30886"/>
    <w:multiLevelType w:val="hybridMultilevel"/>
    <w:tmpl w:val="4A96E466"/>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3B1BA2"/>
    <w:multiLevelType w:val="hybridMultilevel"/>
    <w:tmpl w:val="3DB0E4A0"/>
    <w:lvl w:ilvl="0" w:tplc="86F87A3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4A50EA"/>
    <w:multiLevelType w:val="hybridMultilevel"/>
    <w:tmpl w:val="E28E078E"/>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3E34276"/>
    <w:multiLevelType w:val="hybridMultilevel"/>
    <w:tmpl w:val="D15E9DF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06179"/>
    <w:multiLevelType w:val="hybridMultilevel"/>
    <w:tmpl w:val="661E09B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EB6684"/>
    <w:multiLevelType w:val="hybridMultilevel"/>
    <w:tmpl w:val="26AAB81A"/>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0338C1"/>
    <w:multiLevelType w:val="hybridMultilevel"/>
    <w:tmpl w:val="F0209BE0"/>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403534"/>
    <w:multiLevelType w:val="hybridMultilevel"/>
    <w:tmpl w:val="07E09260"/>
    <w:lvl w:ilvl="0" w:tplc="B706DF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1154DF4"/>
    <w:multiLevelType w:val="hybridMultilevel"/>
    <w:tmpl w:val="7E6ED7A8"/>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9F1A15"/>
    <w:multiLevelType w:val="hybridMultilevel"/>
    <w:tmpl w:val="960CCA3A"/>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FB0294"/>
    <w:multiLevelType w:val="hybridMultilevel"/>
    <w:tmpl w:val="1612F690"/>
    <w:lvl w:ilvl="0" w:tplc="F2DC7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3E7617D"/>
    <w:multiLevelType w:val="hybridMultilevel"/>
    <w:tmpl w:val="5C44F552"/>
    <w:lvl w:ilvl="0" w:tplc="D61CA2D0">
      <w:start w:val="1"/>
      <w:numFmt w:val="decimal"/>
      <w:lvlText w:val="%1)"/>
      <w:lvlJc w:val="left"/>
      <w:pPr>
        <w:ind w:left="1429" w:hanging="360"/>
      </w:pPr>
      <w:rPr>
        <w:rFonts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71F4E65"/>
    <w:multiLevelType w:val="hybridMultilevel"/>
    <w:tmpl w:val="2F70514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5065F7"/>
    <w:multiLevelType w:val="hybridMultilevel"/>
    <w:tmpl w:val="01B4CAD4"/>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ABC02D6"/>
    <w:multiLevelType w:val="hybridMultilevel"/>
    <w:tmpl w:val="44ACF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BE0E64"/>
    <w:multiLevelType w:val="hybridMultilevel"/>
    <w:tmpl w:val="7D9C581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FD09E3"/>
    <w:multiLevelType w:val="hybridMultilevel"/>
    <w:tmpl w:val="5E6A7F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70D7FF3"/>
    <w:multiLevelType w:val="hybridMultilevel"/>
    <w:tmpl w:val="CF24348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985AA5"/>
    <w:multiLevelType w:val="hybridMultilevel"/>
    <w:tmpl w:val="65B09724"/>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420C96"/>
    <w:multiLevelType w:val="hybridMultilevel"/>
    <w:tmpl w:val="403E0BA6"/>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4"/>
  </w:num>
  <w:num w:numId="2">
    <w:abstractNumId w:val="23"/>
  </w:num>
  <w:num w:numId="3">
    <w:abstractNumId w:val="1"/>
  </w:num>
  <w:num w:numId="4">
    <w:abstractNumId w:val="4"/>
  </w:num>
  <w:num w:numId="5">
    <w:abstractNumId w:val="12"/>
  </w:num>
  <w:num w:numId="6">
    <w:abstractNumId w:val="25"/>
  </w:num>
  <w:num w:numId="7">
    <w:abstractNumId w:val="28"/>
  </w:num>
  <w:num w:numId="8">
    <w:abstractNumId w:val="30"/>
  </w:num>
  <w:num w:numId="9">
    <w:abstractNumId w:val="22"/>
  </w:num>
  <w:num w:numId="10">
    <w:abstractNumId w:val="17"/>
  </w:num>
  <w:num w:numId="11">
    <w:abstractNumId w:val="19"/>
  </w:num>
  <w:num w:numId="12">
    <w:abstractNumId w:val="15"/>
  </w:num>
  <w:num w:numId="13">
    <w:abstractNumId w:val="6"/>
  </w:num>
  <w:num w:numId="14">
    <w:abstractNumId w:val="14"/>
  </w:num>
  <w:num w:numId="15">
    <w:abstractNumId w:val="0"/>
  </w:num>
  <w:num w:numId="16">
    <w:abstractNumId w:val="27"/>
  </w:num>
  <w:num w:numId="17">
    <w:abstractNumId w:val="5"/>
  </w:num>
  <w:num w:numId="18">
    <w:abstractNumId w:val="11"/>
  </w:num>
  <w:num w:numId="19">
    <w:abstractNumId w:val="13"/>
  </w:num>
  <w:num w:numId="20">
    <w:abstractNumId w:val="9"/>
  </w:num>
  <w:num w:numId="21">
    <w:abstractNumId w:val="8"/>
  </w:num>
  <w:num w:numId="22">
    <w:abstractNumId w:val="18"/>
  </w:num>
  <w:num w:numId="23">
    <w:abstractNumId w:val="3"/>
  </w:num>
  <w:num w:numId="24">
    <w:abstractNumId w:val="2"/>
  </w:num>
  <w:num w:numId="25">
    <w:abstractNumId w:val="7"/>
  </w:num>
  <w:num w:numId="26">
    <w:abstractNumId w:val="21"/>
  </w:num>
  <w:num w:numId="27">
    <w:abstractNumId w:val="10"/>
  </w:num>
  <w:num w:numId="28">
    <w:abstractNumId w:val="16"/>
  </w:num>
  <w:num w:numId="29">
    <w:abstractNumId w:val="26"/>
  </w:num>
  <w:num w:numId="30">
    <w:abstractNumId w:val="29"/>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42"/>
    <w:rsid w:val="000010F9"/>
    <w:rsid w:val="00002ACB"/>
    <w:rsid w:val="000050C0"/>
    <w:rsid w:val="00005FA6"/>
    <w:rsid w:val="000070E1"/>
    <w:rsid w:val="00007127"/>
    <w:rsid w:val="00011695"/>
    <w:rsid w:val="00012CB4"/>
    <w:rsid w:val="0001334D"/>
    <w:rsid w:val="00014875"/>
    <w:rsid w:val="000158DB"/>
    <w:rsid w:val="000166B9"/>
    <w:rsid w:val="00016E23"/>
    <w:rsid w:val="0002185A"/>
    <w:rsid w:val="00022DBF"/>
    <w:rsid w:val="000249EE"/>
    <w:rsid w:val="000256FB"/>
    <w:rsid w:val="00027C98"/>
    <w:rsid w:val="00030DCB"/>
    <w:rsid w:val="00032258"/>
    <w:rsid w:val="0003279F"/>
    <w:rsid w:val="00033F29"/>
    <w:rsid w:val="00034748"/>
    <w:rsid w:val="00034BD1"/>
    <w:rsid w:val="00034ED7"/>
    <w:rsid w:val="00035550"/>
    <w:rsid w:val="000363EA"/>
    <w:rsid w:val="00036A1F"/>
    <w:rsid w:val="0003795D"/>
    <w:rsid w:val="000405B9"/>
    <w:rsid w:val="000420D2"/>
    <w:rsid w:val="000447D6"/>
    <w:rsid w:val="00044DBC"/>
    <w:rsid w:val="000462EA"/>
    <w:rsid w:val="000474CE"/>
    <w:rsid w:val="00050048"/>
    <w:rsid w:val="00050B0F"/>
    <w:rsid w:val="0005415D"/>
    <w:rsid w:val="00061C59"/>
    <w:rsid w:val="000639D0"/>
    <w:rsid w:val="00065152"/>
    <w:rsid w:val="000658B4"/>
    <w:rsid w:val="00066C99"/>
    <w:rsid w:val="00067CDD"/>
    <w:rsid w:val="000719E5"/>
    <w:rsid w:val="0007555F"/>
    <w:rsid w:val="000760B5"/>
    <w:rsid w:val="00076469"/>
    <w:rsid w:val="000771E8"/>
    <w:rsid w:val="00077C19"/>
    <w:rsid w:val="000801BB"/>
    <w:rsid w:val="00080765"/>
    <w:rsid w:val="000814D0"/>
    <w:rsid w:val="00081DC3"/>
    <w:rsid w:val="00081EBC"/>
    <w:rsid w:val="00083425"/>
    <w:rsid w:val="0008369E"/>
    <w:rsid w:val="00085FCC"/>
    <w:rsid w:val="00086F84"/>
    <w:rsid w:val="00087FD5"/>
    <w:rsid w:val="00090F2A"/>
    <w:rsid w:val="00090FCD"/>
    <w:rsid w:val="000915E1"/>
    <w:rsid w:val="000930E3"/>
    <w:rsid w:val="0009321E"/>
    <w:rsid w:val="00094A69"/>
    <w:rsid w:val="00094F84"/>
    <w:rsid w:val="00096314"/>
    <w:rsid w:val="000A05EA"/>
    <w:rsid w:val="000A1854"/>
    <w:rsid w:val="000A30FA"/>
    <w:rsid w:val="000A3584"/>
    <w:rsid w:val="000A3DF5"/>
    <w:rsid w:val="000A6C96"/>
    <w:rsid w:val="000A7A9E"/>
    <w:rsid w:val="000B145C"/>
    <w:rsid w:val="000B2725"/>
    <w:rsid w:val="000B2A58"/>
    <w:rsid w:val="000B2F52"/>
    <w:rsid w:val="000B3B9B"/>
    <w:rsid w:val="000B4147"/>
    <w:rsid w:val="000B53D7"/>
    <w:rsid w:val="000B634D"/>
    <w:rsid w:val="000B6C12"/>
    <w:rsid w:val="000B7A1D"/>
    <w:rsid w:val="000C2A78"/>
    <w:rsid w:val="000C4A08"/>
    <w:rsid w:val="000C7219"/>
    <w:rsid w:val="000D0759"/>
    <w:rsid w:val="000D268E"/>
    <w:rsid w:val="000D29F4"/>
    <w:rsid w:val="000D2E1F"/>
    <w:rsid w:val="000D3123"/>
    <w:rsid w:val="000D32E9"/>
    <w:rsid w:val="000D4541"/>
    <w:rsid w:val="000D49E0"/>
    <w:rsid w:val="000D65A3"/>
    <w:rsid w:val="000E1270"/>
    <w:rsid w:val="000E15CC"/>
    <w:rsid w:val="000E2F4E"/>
    <w:rsid w:val="000E563D"/>
    <w:rsid w:val="000E6DD2"/>
    <w:rsid w:val="000E7533"/>
    <w:rsid w:val="000E7CF4"/>
    <w:rsid w:val="000F3715"/>
    <w:rsid w:val="000F417F"/>
    <w:rsid w:val="000F6DB9"/>
    <w:rsid w:val="001016ED"/>
    <w:rsid w:val="00101844"/>
    <w:rsid w:val="00102C65"/>
    <w:rsid w:val="001031FD"/>
    <w:rsid w:val="00106367"/>
    <w:rsid w:val="00107274"/>
    <w:rsid w:val="00107549"/>
    <w:rsid w:val="00110110"/>
    <w:rsid w:val="00111C6A"/>
    <w:rsid w:val="001149C1"/>
    <w:rsid w:val="00115997"/>
    <w:rsid w:val="00115DDA"/>
    <w:rsid w:val="001162A8"/>
    <w:rsid w:val="00116D81"/>
    <w:rsid w:val="0011701D"/>
    <w:rsid w:val="0012049C"/>
    <w:rsid w:val="00122166"/>
    <w:rsid w:val="0012262E"/>
    <w:rsid w:val="00122FF4"/>
    <w:rsid w:val="00123FA6"/>
    <w:rsid w:val="00124418"/>
    <w:rsid w:val="00124D35"/>
    <w:rsid w:val="001257EE"/>
    <w:rsid w:val="00125D8C"/>
    <w:rsid w:val="001317D2"/>
    <w:rsid w:val="00131BFD"/>
    <w:rsid w:val="00132F27"/>
    <w:rsid w:val="00135645"/>
    <w:rsid w:val="00137038"/>
    <w:rsid w:val="0013758E"/>
    <w:rsid w:val="00144A47"/>
    <w:rsid w:val="00150784"/>
    <w:rsid w:val="00150DCF"/>
    <w:rsid w:val="00151386"/>
    <w:rsid w:val="00152163"/>
    <w:rsid w:val="00152318"/>
    <w:rsid w:val="00154C18"/>
    <w:rsid w:val="00156121"/>
    <w:rsid w:val="00160124"/>
    <w:rsid w:val="00163285"/>
    <w:rsid w:val="00163A20"/>
    <w:rsid w:val="00166918"/>
    <w:rsid w:val="0017193C"/>
    <w:rsid w:val="0017463C"/>
    <w:rsid w:val="00180138"/>
    <w:rsid w:val="00181F77"/>
    <w:rsid w:val="0018255A"/>
    <w:rsid w:val="001825CD"/>
    <w:rsid w:val="00183C2A"/>
    <w:rsid w:val="0018624D"/>
    <w:rsid w:val="00186909"/>
    <w:rsid w:val="0018697E"/>
    <w:rsid w:val="00187AF5"/>
    <w:rsid w:val="00190A9F"/>
    <w:rsid w:val="00192674"/>
    <w:rsid w:val="00193248"/>
    <w:rsid w:val="00193AC4"/>
    <w:rsid w:val="00193F90"/>
    <w:rsid w:val="00194128"/>
    <w:rsid w:val="00195325"/>
    <w:rsid w:val="00195641"/>
    <w:rsid w:val="00195B78"/>
    <w:rsid w:val="001965FE"/>
    <w:rsid w:val="00197207"/>
    <w:rsid w:val="001A0485"/>
    <w:rsid w:val="001A06F8"/>
    <w:rsid w:val="001A10C1"/>
    <w:rsid w:val="001A2BCD"/>
    <w:rsid w:val="001A5256"/>
    <w:rsid w:val="001A6907"/>
    <w:rsid w:val="001A6CCA"/>
    <w:rsid w:val="001B0F89"/>
    <w:rsid w:val="001B1A28"/>
    <w:rsid w:val="001B4E39"/>
    <w:rsid w:val="001B5697"/>
    <w:rsid w:val="001B7DF3"/>
    <w:rsid w:val="001C0144"/>
    <w:rsid w:val="001C0160"/>
    <w:rsid w:val="001C17AD"/>
    <w:rsid w:val="001C2B73"/>
    <w:rsid w:val="001C404C"/>
    <w:rsid w:val="001C4E64"/>
    <w:rsid w:val="001C58D1"/>
    <w:rsid w:val="001C6E80"/>
    <w:rsid w:val="001D0ECC"/>
    <w:rsid w:val="001D0F5E"/>
    <w:rsid w:val="001D3440"/>
    <w:rsid w:val="001D429A"/>
    <w:rsid w:val="001D4BB2"/>
    <w:rsid w:val="001D5AEC"/>
    <w:rsid w:val="001D75E9"/>
    <w:rsid w:val="001D79AA"/>
    <w:rsid w:val="001D7B36"/>
    <w:rsid w:val="001D7F6F"/>
    <w:rsid w:val="001E0A7B"/>
    <w:rsid w:val="001E16D2"/>
    <w:rsid w:val="001E182F"/>
    <w:rsid w:val="001E32D1"/>
    <w:rsid w:val="001E36DE"/>
    <w:rsid w:val="001E44E6"/>
    <w:rsid w:val="001E4C4B"/>
    <w:rsid w:val="001E5244"/>
    <w:rsid w:val="001E6BF9"/>
    <w:rsid w:val="001E74DF"/>
    <w:rsid w:val="001F05B0"/>
    <w:rsid w:val="001F0A31"/>
    <w:rsid w:val="001F42F6"/>
    <w:rsid w:val="001F4517"/>
    <w:rsid w:val="001F4B0F"/>
    <w:rsid w:val="001F527B"/>
    <w:rsid w:val="001F771F"/>
    <w:rsid w:val="00203285"/>
    <w:rsid w:val="00207128"/>
    <w:rsid w:val="002100DB"/>
    <w:rsid w:val="00210BE5"/>
    <w:rsid w:val="00213BE2"/>
    <w:rsid w:val="00213FF9"/>
    <w:rsid w:val="0021483C"/>
    <w:rsid w:val="002164B3"/>
    <w:rsid w:val="002170FA"/>
    <w:rsid w:val="0022041A"/>
    <w:rsid w:val="00220555"/>
    <w:rsid w:val="00221A94"/>
    <w:rsid w:val="00222CDE"/>
    <w:rsid w:val="00232604"/>
    <w:rsid w:val="002339D9"/>
    <w:rsid w:val="00233A14"/>
    <w:rsid w:val="00233F4D"/>
    <w:rsid w:val="00234935"/>
    <w:rsid w:val="00235A04"/>
    <w:rsid w:val="00236047"/>
    <w:rsid w:val="0023662D"/>
    <w:rsid w:val="002368CF"/>
    <w:rsid w:val="00236F85"/>
    <w:rsid w:val="00237FF8"/>
    <w:rsid w:val="002410D1"/>
    <w:rsid w:val="002422D5"/>
    <w:rsid w:val="00242746"/>
    <w:rsid w:val="002427A0"/>
    <w:rsid w:val="002435D7"/>
    <w:rsid w:val="002436FA"/>
    <w:rsid w:val="00243EDD"/>
    <w:rsid w:val="00245097"/>
    <w:rsid w:val="00245BBF"/>
    <w:rsid w:val="00246569"/>
    <w:rsid w:val="002479A1"/>
    <w:rsid w:val="00250D2B"/>
    <w:rsid w:val="002517D9"/>
    <w:rsid w:val="00253CA0"/>
    <w:rsid w:val="0026056A"/>
    <w:rsid w:val="0026248F"/>
    <w:rsid w:val="00265776"/>
    <w:rsid w:val="00270709"/>
    <w:rsid w:val="00272225"/>
    <w:rsid w:val="00274044"/>
    <w:rsid w:val="00274D41"/>
    <w:rsid w:val="00274E01"/>
    <w:rsid w:val="002752D7"/>
    <w:rsid w:val="00275A56"/>
    <w:rsid w:val="00275D3D"/>
    <w:rsid w:val="00281ADF"/>
    <w:rsid w:val="00286101"/>
    <w:rsid w:val="00287E60"/>
    <w:rsid w:val="00290C41"/>
    <w:rsid w:val="0029279E"/>
    <w:rsid w:val="00293F35"/>
    <w:rsid w:val="002947CF"/>
    <w:rsid w:val="00294C8A"/>
    <w:rsid w:val="00294E55"/>
    <w:rsid w:val="00295F73"/>
    <w:rsid w:val="002964C8"/>
    <w:rsid w:val="00296FB8"/>
    <w:rsid w:val="002A07E8"/>
    <w:rsid w:val="002A3BA8"/>
    <w:rsid w:val="002A5A46"/>
    <w:rsid w:val="002A6E97"/>
    <w:rsid w:val="002A7AA3"/>
    <w:rsid w:val="002B03B4"/>
    <w:rsid w:val="002B22BB"/>
    <w:rsid w:val="002B245D"/>
    <w:rsid w:val="002B4E1F"/>
    <w:rsid w:val="002B6DEB"/>
    <w:rsid w:val="002C1659"/>
    <w:rsid w:val="002C3557"/>
    <w:rsid w:val="002C4143"/>
    <w:rsid w:val="002C4232"/>
    <w:rsid w:val="002C4FF6"/>
    <w:rsid w:val="002C7AB0"/>
    <w:rsid w:val="002D103C"/>
    <w:rsid w:val="002D5038"/>
    <w:rsid w:val="002D6DC8"/>
    <w:rsid w:val="002E25E3"/>
    <w:rsid w:val="002E2B57"/>
    <w:rsid w:val="002E4FD9"/>
    <w:rsid w:val="002E5006"/>
    <w:rsid w:val="002E6759"/>
    <w:rsid w:val="002E6952"/>
    <w:rsid w:val="002E6C03"/>
    <w:rsid w:val="002E6C81"/>
    <w:rsid w:val="002F139E"/>
    <w:rsid w:val="002F3BFA"/>
    <w:rsid w:val="002F6DC0"/>
    <w:rsid w:val="002F70FB"/>
    <w:rsid w:val="0030138C"/>
    <w:rsid w:val="00301568"/>
    <w:rsid w:val="00302A05"/>
    <w:rsid w:val="00302F76"/>
    <w:rsid w:val="00303B9E"/>
    <w:rsid w:val="00306BAF"/>
    <w:rsid w:val="00307596"/>
    <w:rsid w:val="00307E0F"/>
    <w:rsid w:val="003101E6"/>
    <w:rsid w:val="0031090A"/>
    <w:rsid w:val="00310D41"/>
    <w:rsid w:val="00311574"/>
    <w:rsid w:val="00311688"/>
    <w:rsid w:val="00312930"/>
    <w:rsid w:val="0031306A"/>
    <w:rsid w:val="00313343"/>
    <w:rsid w:val="00314071"/>
    <w:rsid w:val="003150EF"/>
    <w:rsid w:val="00315EFB"/>
    <w:rsid w:val="00316D8C"/>
    <w:rsid w:val="00317DB2"/>
    <w:rsid w:val="00321C1B"/>
    <w:rsid w:val="00322C16"/>
    <w:rsid w:val="00323DB7"/>
    <w:rsid w:val="003247A6"/>
    <w:rsid w:val="00324822"/>
    <w:rsid w:val="0032538F"/>
    <w:rsid w:val="003270C1"/>
    <w:rsid w:val="00327A72"/>
    <w:rsid w:val="00330D72"/>
    <w:rsid w:val="0033273C"/>
    <w:rsid w:val="0033315D"/>
    <w:rsid w:val="003351D0"/>
    <w:rsid w:val="00336CB3"/>
    <w:rsid w:val="003373A8"/>
    <w:rsid w:val="00337D6B"/>
    <w:rsid w:val="00340DBC"/>
    <w:rsid w:val="003428C3"/>
    <w:rsid w:val="00342CD0"/>
    <w:rsid w:val="003434A3"/>
    <w:rsid w:val="003449A7"/>
    <w:rsid w:val="00345297"/>
    <w:rsid w:val="00345A74"/>
    <w:rsid w:val="00345B73"/>
    <w:rsid w:val="003463A1"/>
    <w:rsid w:val="003473DA"/>
    <w:rsid w:val="00356434"/>
    <w:rsid w:val="0036030F"/>
    <w:rsid w:val="00360CC9"/>
    <w:rsid w:val="00361B7B"/>
    <w:rsid w:val="003637AF"/>
    <w:rsid w:val="0036443C"/>
    <w:rsid w:val="003662ED"/>
    <w:rsid w:val="0037036A"/>
    <w:rsid w:val="0037040B"/>
    <w:rsid w:val="003720EB"/>
    <w:rsid w:val="00372DAC"/>
    <w:rsid w:val="00373904"/>
    <w:rsid w:val="003742E4"/>
    <w:rsid w:val="0037443C"/>
    <w:rsid w:val="003753FB"/>
    <w:rsid w:val="00375504"/>
    <w:rsid w:val="00376132"/>
    <w:rsid w:val="003765E8"/>
    <w:rsid w:val="00376C2F"/>
    <w:rsid w:val="003777F1"/>
    <w:rsid w:val="0038041B"/>
    <w:rsid w:val="0038244E"/>
    <w:rsid w:val="0038336F"/>
    <w:rsid w:val="00383B73"/>
    <w:rsid w:val="00383F9C"/>
    <w:rsid w:val="00384260"/>
    <w:rsid w:val="003859FD"/>
    <w:rsid w:val="00385AEF"/>
    <w:rsid w:val="0038654F"/>
    <w:rsid w:val="00387F6D"/>
    <w:rsid w:val="003901AB"/>
    <w:rsid w:val="003903DC"/>
    <w:rsid w:val="003943BD"/>
    <w:rsid w:val="0039482E"/>
    <w:rsid w:val="00396DB6"/>
    <w:rsid w:val="0039728E"/>
    <w:rsid w:val="00397320"/>
    <w:rsid w:val="0039768F"/>
    <w:rsid w:val="003A0554"/>
    <w:rsid w:val="003A2C21"/>
    <w:rsid w:val="003A383F"/>
    <w:rsid w:val="003A6589"/>
    <w:rsid w:val="003A69C3"/>
    <w:rsid w:val="003B10FA"/>
    <w:rsid w:val="003B25AB"/>
    <w:rsid w:val="003B2D49"/>
    <w:rsid w:val="003B6B87"/>
    <w:rsid w:val="003B7069"/>
    <w:rsid w:val="003C1C05"/>
    <w:rsid w:val="003C21F4"/>
    <w:rsid w:val="003C4D7F"/>
    <w:rsid w:val="003C5086"/>
    <w:rsid w:val="003C6F12"/>
    <w:rsid w:val="003D0E2A"/>
    <w:rsid w:val="003D1C18"/>
    <w:rsid w:val="003D2952"/>
    <w:rsid w:val="003D2A73"/>
    <w:rsid w:val="003D7E3F"/>
    <w:rsid w:val="003E0DEB"/>
    <w:rsid w:val="003E30D1"/>
    <w:rsid w:val="003E3CA8"/>
    <w:rsid w:val="003E53EC"/>
    <w:rsid w:val="003E7765"/>
    <w:rsid w:val="003F45FE"/>
    <w:rsid w:val="003F4B7E"/>
    <w:rsid w:val="003F5BEC"/>
    <w:rsid w:val="0040368F"/>
    <w:rsid w:val="00404879"/>
    <w:rsid w:val="00407D72"/>
    <w:rsid w:val="00411DFD"/>
    <w:rsid w:val="004129A8"/>
    <w:rsid w:val="00417CF7"/>
    <w:rsid w:val="00424FE0"/>
    <w:rsid w:val="00426616"/>
    <w:rsid w:val="0042749A"/>
    <w:rsid w:val="00430019"/>
    <w:rsid w:val="00431EF0"/>
    <w:rsid w:val="004321F3"/>
    <w:rsid w:val="0043226E"/>
    <w:rsid w:val="0043439F"/>
    <w:rsid w:val="00434DDF"/>
    <w:rsid w:val="00437E01"/>
    <w:rsid w:val="004412E8"/>
    <w:rsid w:val="00443829"/>
    <w:rsid w:val="00443C84"/>
    <w:rsid w:val="00444F2B"/>
    <w:rsid w:val="00446492"/>
    <w:rsid w:val="0044690C"/>
    <w:rsid w:val="004502AD"/>
    <w:rsid w:val="004504F6"/>
    <w:rsid w:val="004506AC"/>
    <w:rsid w:val="00452E93"/>
    <w:rsid w:val="00454E6E"/>
    <w:rsid w:val="004556E1"/>
    <w:rsid w:val="004575F4"/>
    <w:rsid w:val="00457C55"/>
    <w:rsid w:val="0046061C"/>
    <w:rsid w:val="00461018"/>
    <w:rsid w:val="00461E31"/>
    <w:rsid w:val="004636A9"/>
    <w:rsid w:val="004644DB"/>
    <w:rsid w:val="004645E0"/>
    <w:rsid w:val="0046483D"/>
    <w:rsid w:val="00465E2C"/>
    <w:rsid w:val="00466E33"/>
    <w:rsid w:val="00466FAA"/>
    <w:rsid w:val="00467AB4"/>
    <w:rsid w:val="00472E12"/>
    <w:rsid w:val="00475AB2"/>
    <w:rsid w:val="004775C8"/>
    <w:rsid w:val="00477C8A"/>
    <w:rsid w:val="00477FC1"/>
    <w:rsid w:val="00480138"/>
    <w:rsid w:val="00482BDE"/>
    <w:rsid w:val="004831A7"/>
    <w:rsid w:val="00484FA3"/>
    <w:rsid w:val="00485A98"/>
    <w:rsid w:val="00490FD4"/>
    <w:rsid w:val="0049329C"/>
    <w:rsid w:val="00493E06"/>
    <w:rsid w:val="004A051E"/>
    <w:rsid w:val="004A195B"/>
    <w:rsid w:val="004A2CFF"/>
    <w:rsid w:val="004A3290"/>
    <w:rsid w:val="004A4036"/>
    <w:rsid w:val="004B0A64"/>
    <w:rsid w:val="004B109F"/>
    <w:rsid w:val="004B176A"/>
    <w:rsid w:val="004B1874"/>
    <w:rsid w:val="004B2157"/>
    <w:rsid w:val="004B371F"/>
    <w:rsid w:val="004B385F"/>
    <w:rsid w:val="004B4C9B"/>
    <w:rsid w:val="004B5041"/>
    <w:rsid w:val="004C1EB1"/>
    <w:rsid w:val="004C256D"/>
    <w:rsid w:val="004C32F9"/>
    <w:rsid w:val="004C37C3"/>
    <w:rsid w:val="004C5DAE"/>
    <w:rsid w:val="004C6DFF"/>
    <w:rsid w:val="004D0176"/>
    <w:rsid w:val="004D1E1A"/>
    <w:rsid w:val="004D227E"/>
    <w:rsid w:val="004D32F1"/>
    <w:rsid w:val="004D3EC1"/>
    <w:rsid w:val="004D40D6"/>
    <w:rsid w:val="004D44D5"/>
    <w:rsid w:val="004D6889"/>
    <w:rsid w:val="004D6C13"/>
    <w:rsid w:val="004D6E7F"/>
    <w:rsid w:val="004D6EF8"/>
    <w:rsid w:val="004D7E55"/>
    <w:rsid w:val="004E0339"/>
    <w:rsid w:val="004E20A3"/>
    <w:rsid w:val="004E3331"/>
    <w:rsid w:val="004E523B"/>
    <w:rsid w:val="004E7D33"/>
    <w:rsid w:val="004F0972"/>
    <w:rsid w:val="004F0BAD"/>
    <w:rsid w:val="004F1362"/>
    <w:rsid w:val="004F13B5"/>
    <w:rsid w:val="004F15DF"/>
    <w:rsid w:val="004F2624"/>
    <w:rsid w:val="004F2DA7"/>
    <w:rsid w:val="004F3128"/>
    <w:rsid w:val="004F3A92"/>
    <w:rsid w:val="004F4705"/>
    <w:rsid w:val="004F51A3"/>
    <w:rsid w:val="004F593B"/>
    <w:rsid w:val="004F5D2C"/>
    <w:rsid w:val="004F6BD2"/>
    <w:rsid w:val="004F7068"/>
    <w:rsid w:val="00501320"/>
    <w:rsid w:val="00502AE1"/>
    <w:rsid w:val="00504913"/>
    <w:rsid w:val="00512A25"/>
    <w:rsid w:val="00512FF0"/>
    <w:rsid w:val="00514043"/>
    <w:rsid w:val="005156B8"/>
    <w:rsid w:val="005168A7"/>
    <w:rsid w:val="00516AFD"/>
    <w:rsid w:val="00520F16"/>
    <w:rsid w:val="00521F7E"/>
    <w:rsid w:val="005239E6"/>
    <w:rsid w:val="00525682"/>
    <w:rsid w:val="00526E8F"/>
    <w:rsid w:val="00530461"/>
    <w:rsid w:val="005324A9"/>
    <w:rsid w:val="00532E66"/>
    <w:rsid w:val="00535F3C"/>
    <w:rsid w:val="00536AC7"/>
    <w:rsid w:val="005375A9"/>
    <w:rsid w:val="00540CBB"/>
    <w:rsid w:val="0054109F"/>
    <w:rsid w:val="00541C89"/>
    <w:rsid w:val="0054335F"/>
    <w:rsid w:val="0054500F"/>
    <w:rsid w:val="00546831"/>
    <w:rsid w:val="005505B9"/>
    <w:rsid w:val="00551554"/>
    <w:rsid w:val="00552141"/>
    <w:rsid w:val="00553D13"/>
    <w:rsid w:val="00554737"/>
    <w:rsid w:val="00554C3D"/>
    <w:rsid w:val="00556845"/>
    <w:rsid w:val="005574A2"/>
    <w:rsid w:val="0055794D"/>
    <w:rsid w:val="00560075"/>
    <w:rsid w:val="00561915"/>
    <w:rsid w:val="00561DF0"/>
    <w:rsid w:val="00561F7A"/>
    <w:rsid w:val="005630FD"/>
    <w:rsid w:val="0056383D"/>
    <w:rsid w:val="005647AD"/>
    <w:rsid w:val="00565456"/>
    <w:rsid w:val="00566079"/>
    <w:rsid w:val="00566420"/>
    <w:rsid w:val="00566D08"/>
    <w:rsid w:val="005674C1"/>
    <w:rsid w:val="005702E9"/>
    <w:rsid w:val="00571316"/>
    <w:rsid w:val="00572315"/>
    <w:rsid w:val="00574C7E"/>
    <w:rsid w:val="00574DDA"/>
    <w:rsid w:val="005754CC"/>
    <w:rsid w:val="00575A4A"/>
    <w:rsid w:val="00575AD9"/>
    <w:rsid w:val="00580881"/>
    <w:rsid w:val="005835B1"/>
    <w:rsid w:val="00583D89"/>
    <w:rsid w:val="00584721"/>
    <w:rsid w:val="005868F4"/>
    <w:rsid w:val="005879D1"/>
    <w:rsid w:val="00587ED4"/>
    <w:rsid w:val="0059366E"/>
    <w:rsid w:val="00593C9E"/>
    <w:rsid w:val="00594E7C"/>
    <w:rsid w:val="0059519D"/>
    <w:rsid w:val="00595EDA"/>
    <w:rsid w:val="0059623D"/>
    <w:rsid w:val="005962E2"/>
    <w:rsid w:val="00596342"/>
    <w:rsid w:val="0059719D"/>
    <w:rsid w:val="005A01F4"/>
    <w:rsid w:val="005A22A6"/>
    <w:rsid w:val="005A397A"/>
    <w:rsid w:val="005A756E"/>
    <w:rsid w:val="005A7B5D"/>
    <w:rsid w:val="005A7DF4"/>
    <w:rsid w:val="005B0FF7"/>
    <w:rsid w:val="005B52E7"/>
    <w:rsid w:val="005B54B6"/>
    <w:rsid w:val="005B70DF"/>
    <w:rsid w:val="005B7492"/>
    <w:rsid w:val="005C003B"/>
    <w:rsid w:val="005C1120"/>
    <w:rsid w:val="005C15E4"/>
    <w:rsid w:val="005C1744"/>
    <w:rsid w:val="005C198B"/>
    <w:rsid w:val="005C23A4"/>
    <w:rsid w:val="005C2D11"/>
    <w:rsid w:val="005C2F95"/>
    <w:rsid w:val="005C3C23"/>
    <w:rsid w:val="005C4F63"/>
    <w:rsid w:val="005C6FB5"/>
    <w:rsid w:val="005D2E7A"/>
    <w:rsid w:val="005D32C6"/>
    <w:rsid w:val="005D3A40"/>
    <w:rsid w:val="005D441D"/>
    <w:rsid w:val="005D4691"/>
    <w:rsid w:val="005D4900"/>
    <w:rsid w:val="005D4C3D"/>
    <w:rsid w:val="005D4DFD"/>
    <w:rsid w:val="005D7479"/>
    <w:rsid w:val="005E39DB"/>
    <w:rsid w:val="005E3FC7"/>
    <w:rsid w:val="005E41F9"/>
    <w:rsid w:val="005E4EE9"/>
    <w:rsid w:val="005E5EA2"/>
    <w:rsid w:val="005E74EF"/>
    <w:rsid w:val="005E7790"/>
    <w:rsid w:val="005F06F8"/>
    <w:rsid w:val="005F094B"/>
    <w:rsid w:val="005F0B1D"/>
    <w:rsid w:val="005F6036"/>
    <w:rsid w:val="005F672E"/>
    <w:rsid w:val="005F77C6"/>
    <w:rsid w:val="006009FF"/>
    <w:rsid w:val="00601824"/>
    <w:rsid w:val="006034CC"/>
    <w:rsid w:val="00603BD8"/>
    <w:rsid w:val="0060482B"/>
    <w:rsid w:val="00605EA8"/>
    <w:rsid w:val="00606808"/>
    <w:rsid w:val="00610239"/>
    <w:rsid w:val="006123F5"/>
    <w:rsid w:val="00614D2D"/>
    <w:rsid w:val="006157CD"/>
    <w:rsid w:val="006172D2"/>
    <w:rsid w:val="00617812"/>
    <w:rsid w:val="00620E23"/>
    <w:rsid w:val="0062208F"/>
    <w:rsid w:val="006222BB"/>
    <w:rsid w:val="00626389"/>
    <w:rsid w:val="00626F18"/>
    <w:rsid w:val="00630C27"/>
    <w:rsid w:val="00631699"/>
    <w:rsid w:val="0063225D"/>
    <w:rsid w:val="00632375"/>
    <w:rsid w:val="0063285F"/>
    <w:rsid w:val="00632E6E"/>
    <w:rsid w:val="006332C4"/>
    <w:rsid w:val="00636349"/>
    <w:rsid w:val="0063677D"/>
    <w:rsid w:val="0064080E"/>
    <w:rsid w:val="00641274"/>
    <w:rsid w:val="006451DA"/>
    <w:rsid w:val="00645DD8"/>
    <w:rsid w:val="00646187"/>
    <w:rsid w:val="006461F6"/>
    <w:rsid w:val="006474CE"/>
    <w:rsid w:val="00647523"/>
    <w:rsid w:val="006518AA"/>
    <w:rsid w:val="00652005"/>
    <w:rsid w:val="00652C5D"/>
    <w:rsid w:val="0065322C"/>
    <w:rsid w:val="0065496B"/>
    <w:rsid w:val="0065592F"/>
    <w:rsid w:val="00656EA3"/>
    <w:rsid w:val="00660E08"/>
    <w:rsid w:val="00661AEA"/>
    <w:rsid w:val="00663429"/>
    <w:rsid w:val="00663C61"/>
    <w:rsid w:val="006645FE"/>
    <w:rsid w:val="00664913"/>
    <w:rsid w:val="0066586D"/>
    <w:rsid w:val="00666591"/>
    <w:rsid w:val="00670886"/>
    <w:rsid w:val="00670FAF"/>
    <w:rsid w:val="00672768"/>
    <w:rsid w:val="00672B27"/>
    <w:rsid w:val="006732E6"/>
    <w:rsid w:val="006737AA"/>
    <w:rsid w:val="0067404C"/>
    <w:rsid w:val="006755AF"/>
    <w:rsid w:val="0067775C"/>
    <w:rsid w:val="00677820"/>
    <w:rsid w:val="00677B38"/>
    <w:rsid w:val="00677BDC"/>
    <w:rsid w:val="00677D04"/>
    <w:rsid w:val="00677F58"/>
    <w:rsid w:val="00680209"/>
    <w:rsid w:val="0068106C"/>
    <w:rsid w:val="00683DDF"/>
    <w:rsid w:val="00690501"/>
    <w:rsid w:val="00690CF7"/>
    <w:rsid w:val="00691975"/>
    <w:rsid w:val="00692F9A"/>
    <w:rsid w:val="0069326E"/>
    <w:rsid w:val="00693828"/>
    <w:rsid w:val="006975B4"/>
    <w:rsid w:val="006A0678"/>
    <w:rsid w:val="006A0A4C"/>
    <w:rsid w:val="006A16E0"/>
    <w:rsid w:val="006A7FBB"/>
    <w:rsid w:val="006B1A09"/>
    <w:rsid w:val="006B220E"/>
    <w:rsid w:val="006B47DD"/>
    <w:rsid w:val="006B4C94"/>
    <w:rsid w:val="006B6535"/>
    <w:rsid w:val="006C0765"/>
    <w:rsid w:val="006C0AB1"/>
    <w:rsid w:val="006C12B7"/>
    <w:rsid w:val="006C138C"/>
    <w:rsid w:val="006C31EF"/>
    <w:rsid w:val="006C4AC1"/>
    <w:rsid w:val="006D09A3"/>
    <w:rsid w:val="006D0ADB"/>
    <w:rsid w:val="006D2AB4"/>
    <w:rsid w:val="006D3B03"/>
    <w:rsid w:val="006D3FF1"/>
    <w:rsid w:val="006D4B28"/>
    <w:rsid w:val="006D7423"/>
    <w:rsid w:val="006D7E0E"/>
    <w:rsid w:val="006E04CF"/>
    <w:rsid w:val="006E21E2"/>
    <w:rsid w:val="006E22BB"/>
    <w:rsid w:val="006E2C70"/>
    <w:rsid w:val="006E3737"/>
    <w:rsid w:val="006E41A6"/>
    <w:rsid w:val="006E4C6C"/>
    <w:rsid w:val="006E5827"/>
    <w:rsid w:val="006E5D3B"/>
    <w:rsid w:val="006E6153"/>
    <w:rsid w:val="006E69AB"/>
    <w:rsid w:val="006E6C20"/>
    <w:rsid w:val="006E79E1"/>
    <w:rsid w:val="006E7CB7"/>
    <w:rsid w:val="006F0B33"/>
    <w:rsid w:val="006F169A"/>
    <w:rsid w:val="006F1A99"/>
    <w:rsid w:val="006F42F3"/>
    <w:rsid w:val="006F4A33"/>
    <w:rsid w:val="006F5E10"/>
    <w:rsid w:val="006F6A4E"/>
    <w:rsid w:val="006F78B6"/>
    <w:rsid w:val="007002BA"/>
    <w:rsid w:val="007050F4"/>
    <w:rsid w:val="00705F32"/>
    <w:rsid w:val="007075CA"/>
    <w:rsid w:val="00707F7F"/>
    <w:rsid w:val="007109E9"/>
    <w:rsid w:val="00711414"/>
    <w:rsid w:val="0071334F"/>
    <w:rsid w:val="00713570"/>
    <w:rsid w:val="00713B87"/>
    <w:rsid w:val="00713FA4"/>
    <w:rsid w:val="00716A42"/>
    <w:rsid w:val="007174C5"/>
    <w:rsid w:val="007217B9"/>
    <w:rsid w:val="00722328"/>
    <w:rsid w:val="00724941"/>
    <w:rsid w:val="00725234"/>
    <w:rsid w:val="0072557B"/>
    <w:rsid w:val="00730877"/>
    <w:rsid w:val="007324A8"/>
    <w:rsid w:val="007326BF"/>
    <w:rsid w:val="00732F5B"/>
    <w:rsid w:val="0073387E"/>
    <w:rsid w:val="00735220"/>
    <w:rsid w:val="00735484"/>
    <w:rsid w:val="007368C1"/>
    <w:rsid w:val="00736F2A"/>
    <w:rsid w:val="00737D5F"/>
    <w:rsid w:val="00740926"/>
    <w:rsid w:val="0074236F"/>
    <w:rsid w:val="00742E1D"/>
    <w:rsid w:val="00742F61"/>
    <w:rsid w:val="0074377E"/>
    <w:rsid w:val="00744A92"/>
    <w:rsid w:val="00745371"/>
    <w:rsid w:val="00745899"/>
    <w:rsid w:val="00746DD3"/>
    <w:rsid w:val="00750DE0"/>
    <w:rsid w:val="0075348E"/>
    <w:rsid w:val="00753FA2"/>
    <w:rsid w:val="007546F3"/>
    <w:rsid w:val="007547AB"/>
    <w:rsid w:val="0075528C"/>
    <w:rsid w:val="00755B31"/>
    <w:rsid w:val="00756008"/>
    <w:rsid w:val="00762E6C"/>
    <w:rsid w:val="00763486"/>
    <w:rsid w:val="0076359E"/>
    <w:rsid w:val="007640B2"/>
    <w:rsid w:val="00764D04"/>
    <w:rsid w:val="00765090"/>
    <w:rsid w:val="007664AE"/>
    <w:rsid w:val="0076702E"/>
    <w:rsid w:val="00767A6C"/>
    <w:rsid w:val="00767E36"/>
    <w:rsid w:val="00771421"/>
    <w:rsid w:val="00773D5C"/>
    <w:rsid w:val="007760BD"/>
    <w:rsid w:val="0077722F"/>
    <w:rsid w:val="00780B0B"/>
    <w:rsid w:val="00781214"/>
    <w:rsid w:val="007819FC"/>
    <w:rsid w:val="00781F76"/>
    <w:rsid w:val="00784341"/>
    <w:rsid w:val="007877FD"/>
    <w:rsid w:val="00795087"/>
    <w:rsid w:val="00795662"/>
    <w:rsid w:val="00795B41"/>
    <w:rsid w:val="007960CC"/>
    <w:rsid w:val="00796F3C"/>
    <w:rsid w:val="007976A4"/>
    <w:rsid w:val="00797D55"/>
    <w:rsid w:val="007A0007"/>
    <w:rsid w:val="007A0396"/>
    <w:rsid w:val="007A0D13"/>
    <w:rsid w:val="007A1172"/>
    <w:rsid w:val="007A1747"/>
    <w:rsid w:val="007A2998"/>
    <w:rsid w:val="007A2AE6"/>
    <w:rsid w:val="007A4201"/>
    <w:rsid w:val="007A54DA"/>
    <w:rsid w:val="007A6C93"/>
    <w:rsid w:val="007B02CB"/>
    <w:rsid w:val="007B0903"/>
    <w:rsid w:val="007B0C69"/>
    <w:rsid w:val="007B110D"/>
    <w:rsid w:val="007B118B"/>
    <w:rsid w:val="007B12DD"/>
    <w:rsid w:val="007B17AF"/>
    <w:rsid w:val="007B242C"/>
    <w:rsid w:val="007B26C3"/>
    <w:rsid w:val="007B3DB4"/>
    <w:rsid w:val="007B5163"/>
    <w:rsid w:val="007B6EC8"/>
    <w:rsid w:val="007B6F7D"/>
    <w:rsid w:val="007C1DE7"/>
    <w:rsid w:val="007C1EFD"/>
    <w:rsid w:val="007C27A3"/>
    <w:rsid w:val="007C327F"/>
    <w:rsid w:val="007C5198"/>
    <w:rsid w:val="007C547F"/>
    <w:rsid w:val="007C624E"/>
    <w:rsid w:val="007C7848"/>
    <w:rsid w:val="007C7B28"/>
    <w:rsid w:val="007D135E"/>
    <w:rsid w:val="007D3493"/>
    <w:rsid w:val="007D38D4"/>
    <w:rsid w:val="007D433B"/>
    <w:rsid w:val="007D5A9A"/>
    <w:rsid w:val="007D7F75"/>
    <w:rsid w:val="007E0E2E"/>
    <w:rsid w:val="007E1C1B"/>
    <w:rsid w:val="007E6F19"/>
    <w:rsid w:val="007F0EA1"/>
    <w:rsid w:val="007F2476"/>
    <w:rsid w:val="007F259D"/>
    <w:rsid w:val="007F2729"/>
    <w:rsid w:val="007F4533"/>
    <w:rsid w:val="007F6608"/>
    <w:rsid w:val="007F6D9E"/>
    <w:rsid w:val="008000A6"/>
    <w:rsid w:val="00800699"/>
    <w:rsid w:val="0080182E"/>
    <w:rsid w:val="00803404"/>
    <w:rsid w:val="0080680A"/>
    <w:rsid w:val="00807441"/>
    <w:rsid w:val="0080752A"/>
    <w:rsid w:val="00810D4D"/>
    <w:rsid w:val="008111EF"/>
    <w:rsid w:val="0081376D"/>
    <w:rsid w:val="00813A91"/>
    <w:rsid w:val="008169F3"/>
    <w:rsid w:val="008179A1"/>
    <w:rsid w:val="00817A9C"/>
    <w:rsid w:val="00817C5E"/>
    <w:rsid w:val="00822D82"/>
    <w:rsid w:val="008234BA"/>
    <w:rsid w:val="0082370C"/>
    <w:rsid w:val="00823F72"/>
    <w:rsid w:val="008244E7"/>
    <w:rsid w:val="00824FA1"/>
    <w:rsid w:val="0082691F"/>
    <w:rsid w:val="00831669"/>
    <w:rsid w:val="00832D7A"/>
    <w:rsid w:val="00835970"/>
    <w:rsid w:val="00837068"/>
    <w:rsid w:val="008375E7"/>
    <w:rsid w:val="00837888"/>
    <w:rsid w:val="00837A86"/>
    <w:rsid w:val="00840D7D"/>
    <w:rsid w:val="00843313"/>
    <w:rsid w:val="00844769"/>
    <w:rsid w:val="00844952"/>
    <w:rsid w:val="00844A6C"/>
    <w:rsid w:val="008455BA"/>
    <w:rsid w:val="0084696C"/>
    <w:rsid w:val="00846AEE"/>
    <w:rsid w:val="00847A89"/>
    <w:rsid w:val="00852108"/>
    <w:rsid w:val="00852D11"/>
    <w:rsid w:val="0085422C"/>
    <w:rsid w:val="008545E1"/>
    <w:rsid w:val="00855EFF"/>
    <w:rsid w:val="008574A3"/>
    <w:rsid w:val="008609A9"/>
    <w:rsid w:val="00861168"/>
    <w:rsid w:val="00865703"/>
    <w:rsid w:val="008657F9"/>
    <w:rsid w:val="00866C18"/>
    <w:rsid w:val="008703E6"/>
    <w:rsid w:val="00872355"/>
    <w:rsid w:val="00872455"/>
    <w:rsid w:val="0087247B"/>
    <w:rsid w:val="00873181"/>
    <w:rsid w:val="0087478D"/>
    <w:rsid w:val="008749E8"/>
    <w:rsid w:val="00876A54"/>
    <w:rsid w:val="00876EB5"/>
    <w:rsid w:val="0087755A"/>
    <w:rsid w:val="008779CE"/>
    <w:rsid w:val="00877B11"/>
    <w:rsid w:val="00880681"/>
    <w:rsid w:val="008837E1"/>
    <w:rsid w:val="00884412"/>
    <w:rsid w:val="00885D67"/>
    <w:rsid w:val="0088691F"/>
    <w:rsid w:val="0088731B"/>
    <w:rsid w:val="0089068D"/>
    <w:rsid w:val="00891F21"/>
    <w:rsid w:val="00892516"/>
    <w:rsid w:val="00893260"/>
    <w:rsid w:val="00895296"/>
    <w:rsid w:val="00895D36"/>
    <w:rsid w:val="008A07AA"/>
    <w:rsid w:val="008A203D"/>
    <w:rsid w:val="008A235A"/>
    <w:rsid w:val="008A2EC7"/>
    <w:rsid w:val="008A3ECD"/>
    <w:rsid w:val="008A3FA7"/>
    <w:rsid w:val="008A4709"/>
    <w:rsid w:val="008A49E2"/>
    <w:rsid w:val="008A54A9"/>
    <w:rsid w:val="008A5B49"/>
    <w:rsid w:val="008A7025"/>
    <w:rsid w:val="008B178E"/>
    <w:rsid w:val="008B234B"/>
    <w:rsid w:val="008B26A9"/>
    <w:rsid w:val="008B46EE"/>
    <w:rsid w:val="008B5107"/>
    <w:rsid w:val="008B52DA"/>
    <w:rsid w:val="008B5E23"/>
    <w:rsid w:val="008B6A67"/>
    <w:rsid w:val="008B6FF2"/>
    <w:rsid w:val="008B7110"/>
    <w:rsid w:val="008C0595"/>
    <w:rsid w:val="008C09C3"/>
    <w:rsid w:val="008C25BB"/>
    <w:rsid w:val="008C290B"/>
    <w:rsid w:val="008C4970"/>
    <w:rsid w:val="008C6458"/>
    <w:rsid w:val="008C7984"/>
    <w:rsid w:val="008C7E5B"/>
    <w:rsid w:val="008D2980"/>
    <w:rsid w:val="008D3B6C"/>
    <w:rsid w:val="008D51BA"/>
    <w:rsid w:val="008D5A98"/>
    <w:rsid w:val="008D6C7F"/>
    <w:rsid w:val="008D7E93"/>
    <w:rsid w:val="008E0645"/>
    <w:rsid w:val="008E1A54"/>
    <w:rsid w:val="008E1BB3"/>
    <w:rsid w:val="008E1C69"/>
    <w:rsid w:val="008E237D"/>
    <w:rsid w:val="008E33CC"/>
    <w:rsid w:val="008F0366"/>
    <w:rsid w:val="008F1946"/>
    <w:rsid w:val="008F5012"/>
    <w:rsid w:val="008F593E"/>
    <w:rsid w:val="008F77B9"/>
    <w:rsid w:val="00902EED"/>
    <w:rsid w:val="009045CA"/>
    <w:rsid w:val="009076B3"/>
    <w:rsid w:val="00910838"/>
    <w:rsid w:val="00912CAA"/>
    <w:rsid w:val="009134A6"/>
    <w:rsid w:val="009148BF"/>
    <w:rsid w:val="00915B11"/>
    <w:rsid w:val="00916018"/>
    <w:rsid w:val="00916D13"/>
    <w:rsid w:val="00920FF6"/>
    <w:rsid w:val="00930E5B"/>
    <w:rsid w:val="00931FE7"/>
    <w:rsid w:val="009336AE"/>
    <w:rsid w:val="00933E74"/>
    <w:rsid w:val="0093420C"/>
    <w:rsid w:val="009409B6"/>
    <w:rsid w:val="00943103"/>
    <w:rsid w:val="0094730D"/>
    <w:rsid w:val="00947497"/>
    <w:rsid w:val="00951E8F"/>
    <w:rsid w:val="0095646F"/>
    <w:rsid w:val="00956B18"/>
    <w:rsid w:val="0095713D"/>
    <w:rsid w:val="0096258E"/>
    <w:rsid w:val="00964358"/>
    <w:rsid w:val="00965633"/>
    <w:rsid w:val="009657C8"/>
    <w:rsid w:val="009676EE"/>
    <w:rsid w:val="00973691"/>
    <w:rsid w:val="00974D16"/>
    <w:rsid w:val="00974F12"/>
    <w:rsid w:val="009750E3"/>
    <w:rsid w:val="00976252"/>
    <w:rsid w:val="00976B08"/>
    <w:rsid w:val="00983B9E"/>
    <w:rsid w:val="00984DE4"/>
    <w:rsid w:val="00986198"/>
    <w:rsid w:val="009862FE"/>
    <w:rsid w:val="009864D7"/>
    <w:rsid w:val="009867C6"/>
    <w:rsid w:val="00986EC2"/>
    <w:rsid w:val="009876E1"/>
    <w:rsid w:val="00990CDE"/>
    <w:rsid w:val="009921A1"/>
    <w:rsid w:val="00994D2F"/>
    <w:rsid w:val="00996E0E"/>
    <w:rsid w:val="00997768"/>
    <w:rsid w:val="00997D55"/>
    <w:rsid w:val="009A3026"/>
    <w:rsid w:val="009A4F9C"/>
    <w:rsid w:val="009A57E4"/>
    <w:rsid w:val="009A76AB"/>
    <w:rsid w:val="009A7D4A"/>
    <w:rsid w:val="009B0251"/>
    <w:rsid w:val="009B236B"/>
    <w:rsid w:val="009B315E"/>
    <w:rsid w:val="009B4ECC"/>
    <w:rsid w:val="009C0502"/>
    <w:rsid w:val="009C1E94"/>
    <w:rsid w:val="009C2752"/>
    <w:rsid w:val="009D25A7"/>
    <w:rsid w:val="009D37A5"/>
    <w:rsid w:val="009D39F7"/>
    <w:rsid w:val="009D4AB6"/>
    <w:rsid w:val="009D52AA"/>
    <w:rsid w:val="009D5E7C"/>
    <w:rsid w:val="009E0F75"/>
    <w:rsid w:val="009E2748"/>
    <w:rsid w:val="009E391C"/>
    <w:rsid w:val="009E3CAF"/>
    <w:rsid w:val="009E3EE1"/>
    <w:rsid w:val="009E4351"/>
    <w:rsid w:val="009E4F50"/>
    <w:rsid w:val="009E640A"/>
    <w:rsid w:val="009E68C0"/>
    <w:rsid w:val="009E7644"/>
    <w:rsid w:val="009E7788"/>
    <w:rsid w:val="009F18AB"/>
    <w:rsid w:val="009F3408"/>
    <w:rsid w:val="009F39A8"/>
    <w:rsid w:val="009F4834"/>
    <w:rsid w:val="009F6D41"/>
    <w:rsid w:val="00A00836"/>
    <w:rsid w:val="00A01310"/>
    <w:rsid w:val="00A025BE"/>
    <w:rsid w:val="00A02B78"/>
    <w:rsid w:val="00A03824"/>
    <w:rsid w:val="00A04591"/>
    <w:rsid w:val="00A06809"/>
    <w:rsid w:val="00A06908"/>
    <w:rsid w:val="00A07CD4"/>
    <w:rsid w:val="00A07FAC"/>
    <w:rsid w:val="00A1055A"/>
    <w:rsid w:val="00A12189"/>
    <w:rsid w:val="00A134BB"/>
    <w:rsid w:val="00A14B77"/>
    <w:rsid w:val="00A15097"/>
    <w:rsid w:val="00A171EE"/>
    <w:rsid w:val="00A22854"/>
    <w:rsid w:val="00A22CE2"/>
    <w:rsid w:val="00A2556D"/>
    <w:rsid w:val="00A257FE"/>
    <w:rsid w:val="00A264B5"/>
    <w:rsid w:val="00A27B59"/>
    <w:rsid w:val="00A27DB4"/>
    <w:rsid w:val="00A30ABD"/>
    <w:rsid w:val="00A3101F"/>
    <w:rsid w:val="00A31EA3"/>
    <w:rsid w:val="00A322B1"/>
    <w:rsid w:val="00A32EE1"/>
    <w:rsid w:val="00A353D0"/>
    <w:rsid w:val="00A36E41"/>
    <w:rsid w:val="00A41485"/>
    <w:rsid w:val="00A431A6"/>
    <w:rsid w:val="00A434A2"/>
    <w:rsid w:val="00A4364B"/>
    <w:rsid w:val="00A43A20"/>
    <w:rsid w:val="00A43AEB"/>
    <w:rsid w:val="00A44BE9"/>
    <w:rsid w:val="00A46DAD"/>
    <w:rsid w:val="00A50D59"/>
    <w:rsid w:val="00A607DA"/>
    <w:rsid w:val="00A60A14"/>
    <w:rsid w:val="00A624B6"/>
    <w:rsid w:val="00A65222"/>
    <w:rsid w:val="00A72C25"/>
    <w:rsid w:val="00A72DBD"/>
    <w:rsid w:val="00A75B89"/>
    <w:rsid w:val="00A76D97"/>
    <w:rsid w:val="00A77732"/>
    <w:rsid w:val="00A81428"/>
    <w:rsid w:val="00A83476"/>
    <w:rsid w:val="00A834A8"/>
    <w:rsid w:val="00A85092"/>
    <w:rsid w:val="00A866AF"/>
    <w:rsid w:val="00A87CA6"/>
    <w:rsid w:val="00A87CF5"/>
    <w:rsid w:val="00A90D4C"/>
    <w:rsid w:val="00A91D65"/>
    <w:rsid w:val="00A932F3"/>
    <w:rsid w:val="00A93EC8"/>
    <w:rsid w:val="00A94360"/>
    <w:rsid w:val="00A95EFC"/>
    <w:rsid w:val="00AA1EE4"/>
    <w:rsid w:val="00AA264F"/>
    <w:rsid w:val="00AA3E3D"/>
    <w:rsid w:val="00AA4639"/>
    <w:rsid w:val="00AA5095"/>
    <w:rsid w:val="00AA694C"/>
    <w:rsid w:val="00AB4484"/>
    <w:rsid w:val="00AB5772"/>
    <w:rsid w:val="00AB5CA0"/>
    <w:rsid w:val="00AB75A2"/>
    <w:rsid w:val="00AB7888"/>
    <w:rsid w:val="00AB79E4"/>
    <w:rsid w:val="00AC0A9C"/>
    <w:rsid w:val="00AC259C"/>
    <w:rsid w:val="00AC2A0B"/>
    <w:rsid w:val="00AC2AF7"/>
    <w:rsid w:val="00AC2DF7"/>
    <w:rsid w:val="00AC5707"/>
    <w:rsid w:val="00AC594D"/>
    <w:rsid w:val="00AD0B35"/>
    <w:rsid w:val="00AD0B76"/>
    <w:rsid w:val="00AD2429"/>
    <w:rsid w:val="00AD2531"/>
    <w:rsid w:val="00AD312A"/>
    <w:rsid w:val="00AD399F"/>
    <w:rsid w:val="00AD673F"/>
    <w:rsid w:val="00AD7A91"/>
    <w:rsid w:val="00AE233C"/>
    <w:rsid w:val="00AE2FF4"/>
    <w:rsid w:val="00AE3231"/>
    <w:rsid w:val="00AE341E"/>
    <w:rsid w:val="00AE710E"/>
    <w:rsid w:val="00AF1263"/>
    <w:rsid w:val="00AF1FA6"/>
    <w:rsid w:val="00AF4305"/>
    <w:rsid w:val="00AF4330"/>
    <w:rsid w:val="00AF4BA3"/>
    <w:rsid w:val="00AF5C6C"/>
    <w:rsid w:val="00AF6F60"/>
    <w:rsid w:val="00B0149D"/>
    <w:rsid w:val="00B049C3"/>
    <w:rsid w:val="00B04A03"/>
    <w:rsid w:val="00B04D1B"/>
    <w:rsid w:val="00B04DCA"/>
    <w:rsid w:val="00B06F53"/>
    <w:rsid w:val="00B0704C"/>
    <w:rsid w:val="00B1022A"/>
    <w:rsid w:val="00B114D5"/>
    <w:rsid w:val="00B14EF1"/>
    <w:rsid w:val="00B16050"/>
    <w:rsid w:val="00B16122"/>
    <w:rsid w:val="00B163E8"/>
    <w:rsid w:val="00B16B61"/>
    <w:rsid w:val="00B17CC3"/>
    <w:rsid w:val="00B207BC"/>
    <w:rsid w:val="00B20E24"/>
    <w:rsid w:val="00B216C2"/>
    <w:rsid w:val="00B22FF7"/>
    <w:rsid w:val="00B233C4"/>
    <w:rsid w:val="00B23446"/>
    <w:rsid w:val="00B24C30"/>
    <w:rsid w:val="00B24C74"/>
    <w:rsid w:val="00B26659"/>
    <w:rsid w:val="00B26DB1"/>
    <w:rsid w:val="00B26FC4"/>
    <w:rsid w:val="00B30F7E"/>
    <w:rsid w:val="00B31849"/>
    <w:rsid w:val="00B34039"/>
    <w:rsid w:val="00B35122"/>
    <w:rsid w:val="00B35DE5"/>
    <w:rsid w:val="00B420DA"/>
    <w:rsid w:val="00B4299E"/>
    <w:rsid w:val="00B42A83"/>
    <w:rsid w:val="00B4327C"/>
    <w:rsid w:val="00B43DB5"/>
    <w:rsid w:val="00B44052"/>
    <w:rsid w:val="00B45341"/>
    <w:rsid w:val="00B453EF"/>
    <w:rsid w:val="00B4596D"/>
    <w:rsid w:val="00B45E96"/>
    <w:rsid w:val="00B51DF5"/>
    <w:rsid w:val="00B52050"/>
    <w:rsid w:val="00B52480"/>
    <w:rsid w:val="00B53559"/>
    <w:rsid w:val="00B54329"/>
    <w:rsid w:val="00B561E1"/>
    <w:rsid w:val="00B576F7"/>
    <w:rsid w:val="00B6045D"/>
    <w:rsid w:val="00B61AD4"/>
    <w:rsid w:val="00B61D9F"/>
    <w:rsid w:val="00B632D5"/>
    <w:rsid w:val="00B65ADB"/>
    <w:rsid w:val="00B664F1"/>
    <w:rsid w:val="00B66816"/>
    <w:rsid w:val="00B67180"/>
    <w:rsid w:val="00B67B9A"/>
    <w:rsid w:val="00B7022A"/>
    <w:rsid w:val="00B70B44"/>
    <w:rsid w:val="00B71244"/>
    <w:rsid w:val="00B72D2A"/>
    <w:rsid w:val="00B731F2"/>
    <w:rsid w:val="00B73447"/>
    <w:rsid w:val="00B73819"/>
    <w:rsid w:val="00B74351"/>
    <w:rsid w:val="00B74685"/>
    <w:rsid w:val="00B751EA"/>
    <w:rsid w:val="00B75269"/>
    <w:rsid w:val="00B76031"/>
    <w:rsid w:val="00B76079"/>
    <w:rsid w:val="00B80AFA"/>
    <w:rsid w:val="00B81515"/>
    <w:rsid w:val="00B8259B"/>
    <w:rsid w:val="00B82BDA"/>
    <w:rsid w:val="00B8322F"/>
    <w:rsid w:val="00B90191"/>
    <w:rsid w:val="00B91A75"/>
    <w:rsid w:val="00B930EF"/>
    <w:rsid w:val="00B93DD1"/>
    <w:rsid w:val="00B948B6"/>
    <w:rsid w:val="00B9637D"/>
    <w:rsid w:val="00BA02C6"/>
    <w:rsid w:val="00BA2793"/>
    <w:rsid w:val="00BA27BE"/>
    <w:rsid w:val="00BA62D3"/>
    <w:rsid w:val="00BA774C"/>
    <w:rsid w:val="00BA794B"/>
    <w:rsid w:val="00BA7BAC"/>
    <w:rsid w:val="00BB06B3"/>
    <w:rsid w:val="00BB0778"/>
    <w:rsid w:val="00BB25E5"/>
    <w:rsid w:val="00BB360A"/>
    <w:rsid w:val="00BB48A5"/>
    <w:rsid w:val="00BB5730"/>
    <w:rsid w:val="00BB5D61"/>
    <w:rsid w:val="00BC0172"/>
    <w:rsid w:val="00BC02A2"/>
    <w:rsid w:val="00BC1A3A"/>
    <w:rsid w:val="00BC42FB"/>
    <w:rsid w:val="00BC49F9"/>
    <w:rsid w:val="00BD122C"/>
    <w:rsid w:val="00BD46F3"/>
    <w:rsid w:val="00BD6339"/>
    <w:rsid w:val="00BE1032"/>
    <w:rsid w:val="00BE15A0"/>
    <w:rsid w:val="00BE19B9"/>
    <w:rsid w:val="00BE206D"/>
    <w:rsid w:val="00BE2138"/>
    <w:rsid w:val="00BE23C6"/>
    <w:rsid w:val="00BE2D92"/>
    <w:rsid w:val="00BE390C"/>
    <w:rsid w:val="00BE4B6C"/>
    <w:rsid w:val="00BE7AD1"/>
    <w:rsid w:val="00BF136A"/>
    <w:rsid w:val="00BF4676"/>
    <w:rsid w:val="00BF4726"/>
    <w:rsid w:val="00BF4732"/>
    <w:rsid w:val="00BF4AC6"/>
    <w:rsid w:val="00BF5CE8"/>
    <w:rsid w:val="00BF5EC6"/>
    <w:rsid w:val="00BF73F9"/>
    <w:rsid w:val="00BF7CD7"/>
    <w:rsid w:val="00C0271B"/>
    <w:rsid w:val="00C03FB0"/>
    <w:rsid w:val="00C04684"/>
    <w:rsid w:val="00C0561A"/>
    <w:rsid w:val="00C071BE"/>
    <w:rsid w:val="00C074B2"/>
    <w:rsid w:val="00C11569"/>
    <w:rsid w:val="00C11AD7"/>
    <w:rsid w:val="00C12BFC"/>
    <w:rsid w:val="00C1378A"/>
    <w:rsid w:val="00C15399"/>
    <w:rsid w:val="00C21750"/>
    <w:rsid w:val="00C21868"/>
    <w:rsid w:val="00C22E24"/>
    <w:rsid w:val="00C22E26"/>
    <w:rsid w:val="00C24888"/>
    <w:rsid w:val="00C25896"/>
    <w:rsid w:val="00C26B88"/>
    <w:rsid w:val="00C27E65"/>
    <w:rsid w:val="00C30254"/>
    <w:rsid w:val="00C32765"/>
    <w:rsid w:val="00C329C6"/>
    <w:rsid w:val="00C32C5C"/>
    <w:rsid w:val="00C33578"/>
    <w:rsid w:val="00C33CC1"/>
    <w:rsid w:val="00C35B14"/>
    <w:rsid w:val="00C360F7"/>
    <w:rsid w:val="00C364FE"/>
    <w:rsid w:val="00C37D09"/>
    <w:rsid w:val="00C4043B"/>
    <w:rsid w:val="00C422B4"/>
    <w:rsid w:val="00C4434F"/>
    <w:rsid w:val="00C44786"/>
    <w:rsid w:val="00C44C28"/>
    <w:rsid w:val="00C44C7F"/>
    <w:rsid w:val="00C51D59"/>
    <w:rsid w:val="00C52686"/>
    <w:rsid w:val="00C5468C"/>
    <w:rsid w:val="00C557AB"/>
    <w:rsid w:val="00C562F6"/>
    <w:rsid w:val="00C56712"/>
    <w:rsid w:val="00C56B68"/>
    <w:rsid w:val="00C57A9A"/>
    <w:rsid w:val="00C60417"/>
    <w:rsid w:val="00C60ACE"/>
    <w:rsid w:val="00C62DB1"/>
    <w:rsid w:val="00C62FB3"/>
    <w:rsid w:val="00C644AD"/>
    <w:rsid w:val="00C64B16"/>
    <w:rsid w:val="00C655C4"/>
    <w:rsid w:val="00C66487"/>
    <w:rsid w:val="00C668A8"/>
    <w:rsid w:val="00C70AD3"/>
    <w:rsid w:val="00C71560"/>
    <w:rsid w:val="00C71AD3"/>
    <w:rsid w:val="00C725D6"/>
    <w:rsid w:val="00C7468A"/>
    <w:rsid w:val="00C74D1B"/>
    <w:rsid w:val="00C74DCE"/>
    <w:rsid w:val="00C80E2D"/>
    <w:rsid w:val="00C81303"/>
    <w:rsid w:val="00C8162F"/>
    <w:rsid w:val="00C81C7D"/>
    <w:rsid w:val="00C82400"/>
    <w:rsid w:val="00C83B13"/>
    <w:rsid w:val="00C85037"/>
    <w:rsid w:val="00C877E0"/>
    <w:rsid w:val="00C91A04"/>
    <w:rsid w:val="00C91EA3"/>
    <w:rsid w:val="00C9296B"/>
    <w:rsid w:val="00C95857"/>
    <w:rsid w:val="00C967D3"/>
    <w:rsid w:val="00C96DDE"/>
    <w:rsid w:val="00CA21E8"/>
    <w:rsid w:val="00CA2222"/>
    <w:rsid w:val="00CA242A"/>
    <w:rsid w:val="00CA4984"/>
    <w:rsid w:val="00CA4DF2"/>
    <w:rsid w:val="00CA5DEE"/>
    <w:rsid w:val="00CA79EF"/>
    <w:rsid w:val="00CA7AA3"/>
    <w:rsid w:val="00CB166A"/>
    <w:rsid w:val="00CB2F54"/>
    <w:rsid w:val="00CB3B00"/>
    <w:rsid w:val="00CB3DDC"/>
    <w:rsid w:val="00CB5081"/>
    <w:rsid w:val="00CB5367"/>
    <w:rsid w:val="00CB6E19"/>
    <w:rsid w:val="00CB77B4"/>
    <w:rsid w:val="00CB78AF"/>
    <w:rsid w:val="00CC1F5B"/>
    <w:rsid w:val="00CC3750"/>
    <w:rsid w:val="00CC6FEE"/>
    <w:rsid w:val="00CD1597"/>
    <w:rsid w:val="00CD286B"/>
    <w:rsid w:val="00CD2E42"/>
    <w:rsid w:val="00CD3E38"/>
    <w:rsid w:val="00CD3F1D"/>
    <w:rsid w:val="00CD4B44"/>
    <w:rsid w:val="00CD4C68"/>
    <w:rsid w:val="00CD6C43"/>
    <w:rsid w:val="00CD6D97"/>
    <w:rsid w:val="00CD78F8"/>
    <w:rsid w:val="00CD7921"/>
    <w:rsid w:val="00CE2162"/>
    <w:rsid w:val="00CE4436"/>
    <w:rsid w:val="00CE4DE6"/>
    <w:rsid w:val="00CE585F"/>
    <w:rsid w:val="00CE5CBB"/>
    <w:rsid w:val="00CE7DAD"/>
    <w:rsid w:val="00CF0931"/>
    <w:rsid w:val="00CF3BA2"/>
    <w:rsid w:val="00CF4263"/>
    <w:rsid w:val="00CF4308"/>
    <w:rsid w:val="00CF4651"/>
    <w:rsid w:val="00CF5170"/>
    <w:rsid w:val="00CF5781"/>
    <w:rsid w:val="00D00232"/>
    <w:rsid w:val="00D01110"/>
    <w:rsid w:val="00D01A87"/>
    <w:rsid w:val="00D07E47"/>
    <w:rsid w:val="00D10ECF"/>
    <w:rsid w:val="00D11573"/>
    <w:rsid w:val="00D149E2"/>
    <w:rsid w:val="00D14DB8"/>
    <w:rsid w:val="00D15ABD"/>
    <w:rsid w:val="00D171E2"/>
    <w:rsid w:val="00D205F4"/>
    <w:rsid w:val="00D209A6"/>
    <w:rsid w:val="00D24B57"/>
    <w:rsid w:val="00D25F3F"/>
    <w:rsid w:val="00D26697"/>
    <w:rsid w:val="00D30E6D"/>
    <w:rsid w:val="00D31141"/>
    <w:rsid w:val="00D317C1"/>
    <w:rsid w:val="00D31DB8"/>
    <w:rsid w:val="00D32E0B"/>
    <w:rsid w:val="00D34E02"/>
    <w:rsid w:val="00D355FD"/>
    <w:rsid w:val="00D36FA2"/>
    <w:rsid w:val="00D37187"/>
    <w:rsid w:val="00D410F6"/>
    <w:rsid w:val="00D42312"/>
    <w:rsid w:val="00D42A7D"/>
    <w:rsid w:val="00D442F4"/>
    <w:rsid w:val="00D47929"/>
    <w:rsid w:val="00D47EF7"/>
    <w:rsid w:val="00D51F6E"/>
    <w:rsid w:val="00D53956"/>
    <w:rsid w:val="00D55B8E"/>
    <w:rsid w:val="00D56416"/>
    <w:rsid w:val="00D60025"/>
    <w:rsid w:val="00D608D9"/>
    <w:rsid w:val="00D60C51"/>
    <w:rsid w:val="00D60C7C"/>
    <w:rsid w:val="00D644D3"/>
    <w:rsid w:val="00D65154"/>
    <w:rsid w:val="00D65459"/>
    <w:rsid w:val="00D70F05"/>
    <w:rsid w:val="00D7279D"/>
    <w:rsid w:val="00D728B9"/>
    <w:rsid w:val="00D72DD5"/>
    <w:rsid w:val="00D7316C"/>
    <w:rsid w:val="00D73D47"/>
    <w:rsid w:val="00D754AA"/>
    <w:rsid w:val="00D82E75"/>
    <w:rsid w:val="00D8325B"/>
    <w:rsid w:val="00D83892"/>
    <w:rsid w:val="00D83A1F"/>
    <w:rsid w:val="00D8565F"/>
    <w:rsid w:val="00D85795"/>
    <w:rsid w:val="00D8671D"/>
    <w:rsid w:val="00D86C82"/>
    <w:rsid w:val="00D86F52"/>
    <w:rsid w:val="00D877A9"/>
    <w:rsid w:val="00D90E7E"/>
    <w:rsid w:val="00D92549"/>
    <w:rsid w:val="00D929E7"/>
    <w:rsid w:val="00D94247"/>
    <w:rsid w:val="00D956FD"/>
    <w:rsid w:val="00D97BC2"/>
    <w:rsid w:val="00DA0049"/>
    <w:rsid w:val="00DA11BF"/>
    <w:rsid w:val="00DA3FAA"/>
    <w:rsid w:val="00DA43FD"/>
    <w:rsid w:val="00DA5338"/>
    <w:rsid w:val="00DA5CC2"/>
    <w:rsid w:val="00DA5E05"/>
    <w:rsid w:val="00DB1044"/>
    <w:rsid w:val="00DB1170"/>
    <w:rsid w:val="00DB1B56"/>
    <w:rsid w:val="00DB486A"/>
    <w:rsid w:val="00DB50DD"/>
    <w:rsid w:val="00DB5A32"/>
    <w:rsid w:val="00DB5D42"/>
    <w:rsid w:val="00DB7C25"/>
    <w:rsid w:val="00DC2FC0"/>
    <w:rsid w:val="00DC59AA"/>
    <w:rsid w:val="00DD0787"/>
    <w:rsid w:val="00DD0A83"/>
    <w:rsid w:val="00DD18E9"/>
    <w:rsid w:val="00DD1D49"/>
    <w:rsid w:val="00DD251E"/>
    <w:rsid w:val="00DD3A22"/>
    <w:rsid w:val="00DD4A01"/>
    <w:rsid w:val="00DD7E6E"/>
    <w:rsid w:val="00DE02E0"/>
    <w:rsid w:val="00DE3F21"/>
    <w:rsid w:val="00DE3F37"/>
    <w:rsid w:val="00DE4676"/>
    <w:rsid w:val="00DF3D29"/>
    <w:rsid w:val="00DF5B10"/>
    <w:rsid w:val="00DF6014"/>
    <w:rsid w:val="00DF6FB9"/>
    <w:rsid w:val="00DF7552"/>
    <w:rsid w:val="00DF7CDF"/>
    <w:rsid w:val="00E0022A"/>
    <w:rsid w:val="00E00D33"/>
    <w:rsid w:val="00E00E5D"/>
    <w:rsid w:val="00E0109F"/>
    <w:rsid w:val="00E01AA0"/>
    <w:rsid w:val="00E026F7"/>
    <w:rsid w:val="00E03337"/>
    <w:rsid w:val="00E03DEC"/>
    <w:rsid w:val="00E047AF"/>
    <w:rsid w:val="00E07341"/>
    <w:rsid w:val="00E11E1C"/>
    <w:rsid w:val="00E138EC"/>
    <w:rsid w:val="00E13A1C"/>
    <w:rsid w:val="00E14270"/>
    <w:rsid w:val="00E179DD"/>
    <w:rsid w:val="00E2224E"/>
    <w:rsid w:val="00E22FF7"/>
    <w:rsid w:val="00E23133"/>
    <w:rsid w:val="00E23A40"/>
    <w:rsid w:val="00E24EA5"/>
    <w:rsid w:val="00E25E74"/>
    <w:rsid w:val="00E26B57"/>
    <w:rsid w:val="00E26EC6"/>
    <w:rsid w:val="00E30244"/>
    <w:rsid w:val="00E30D70"/>
    <w:rsid w:val="00E3168B"/>
    <w:rsid w:val="00E3383D"/>
    <w:rsid w:val="00E36E53"/>
    <w:rsid w:val="00E3776A"/>
    <w:rsid w:val="00E41081"/>
    <w:rsid w:val="00E416E0"/>
    <w:rsid w:val="00E41A01"/>
    <w:rsid w:val="00E44D25"/>
    <w:rsid w:val="00E4569A"/>
    <w:rsid w:val="00E462CE"/>
    <w:rsid w:val="00E4744E"/>
    <w:rsid w:val="00E54582"/>
    <w:rsid w:val="00E54F63"/>
    <w:rsid w:val="00E6189B"/>
    <w:rsid w:val="00E621F8"/>
    <w:rsid w:val="00E62514"/>
    <w:rsid w:val="00E62818"/>
    <w:rsid w:val="00E63814"/>
    <w:rsid w:val="00E63DD1"/>
    <w:rsid w:val="00E64998"/>
    <w:rsid w:val="00E64A44"/>
    <w:rsid w:val="00E64E17"/>
    <w:rsid w:val="00E6737D"/>
    <w:rsid w:val="00E67DCA"/>
    <w:rsid w:val="00E70BC2"/>
    <w:rsid w:val="00E70E1C"/>
    <w:rsid w:val="00E70F58"/>
    <w:rsid w:val="00E720B4"/>
    <w:rsid w:val="00E74DD6"/>
    <w:rsid w:val="00E77465"/>
    <w:rsid w:val="00E77F87"/>
    <w:rsid w:val="00E803B7"/>
    <w:rsid w:val="00E81333"/>
    <w:rsid w:val="00E837F0"/>
    <w:rsid w:val="00E83950"/>
    <w:rsid w:val="00E8420A"/>
    <w:rsid w:val="00E84863"/>
    <w:rsid w:val="00E864A0"/>
    <w:rsid w:val="00E87CE9"/>
    <w:rsid w:val="00E91743"/>
    <w:rsid w:val="00E94627"/>
    <w:rsid w:val="00E94F29"/>
    <w:rsid w:val="00E95057"/>
    <w:rsid w:val="00E96E33"/>
    <w:rsid w:val="00EA1C64"/>
    <w:rsid w:val="00EA3E3C"/>
    <w:rsid w:val="00EA50E6"/>
    <w:rsid w:val="00EA6030"/>
    <w:rsid w:val="00EA769A"/>
    <w:rsid w:val="00EB03C5"/>
    <w:rsid w:val="00EB09F3"/>
    <w:rsid w:val="00EB1D0E"/>
    <w:rsid w:val="00EB3A22"/>
    <w:rsid w:val="00EB5CA8"/>
    <w:rsid w:val="00EB5CD6"/>
    <w:rsid w:val="00EB74B0"/>
    <w:rsid w:val="00EB7D3A"/>
    <w:rsid w:val="00EC2981"/>
    <w:rsid w:val="00EC2E9F"/>
    <w:rsid w:val="00EC5CEE"/>
    <w:rsid w:val="00EC6DFE"/>
    <w:rsid w:val="00EC6ED8"/>
    <w:rsid w:val="00ED0947"/>
    <w:rsid w:val="00ED1E70"/>
    <w:rsid w:val="00ED686E"/>
    <w:rsid w:val="00EE0842"/>
    <w:rsid w:val="00EE1C96"/>
    <w:rsid w:val="00EE2B86"/>
    <w:rsid w:val="00EE3E18"/>
    <w:rsid w:val="00EE6E5A"/>
    <w:rsid w:val="00EF12D0"/>
    <w:rsid w:val="00EF3B6A"/>
    <w:rsid w:val="00EF4693"/>
    <w:rsid w:val="00EF4C90"/>
    <w:rsid w:val="00EF4DE6"/>
    <w:rsid w:val="00EF506F"/>
    <w:rsid w:val="00EF5712"/>
    <w:rsid w:val="00EF6D12"/>
    <w:rsid w:val="00F01758"/>
    <w:rsid w:val="00F02435"/>
    <w:rsid w:val="00F03D9D"/>
    <w:rsid w:val="00F04AD6"/>
    <w:rsid w:val="00F04C60"/>
    <w:rsid w:val="00F04E72"/>
    <w:rsid w:val="00F06717"/>
    <w:rsid w:val="00F115BC"/>
    <w:rsid w:val="00F128F2"/>
    <w:rsid w:val="00F12A6F"/>
    <w:rsid w:val="00F13593"/>
    <w:rsid w:val="00F14360"/>
    <w:rsid w:val="00F164B5"/>
    <w:rsid w:val="00F16834"/>
    <w:rsid w:val="00F16C3A"/>
    <w:rsid w:val="00F20963"/>
    <w:rsid w:val="00F215F7"/>
    <w:rsid w:val="00F23657"/>
    <w:rsid w:val="00F238FF"/>
    <w:rsid w:val="00F23B8D"/>
    <w:rsid w:val="00F23FF0"/>
    <w:rsid w:val="00F2424A"/>
    <w:rsid w:val="00F2488B"/>
    <w:rsid w:val="00F25751"/>
    <w:rsid w:val="00F26086"/>
    <w:rsid w:val="00F26460"/>
    <w:rsid w:val="00F3202D"/>
    <w:rsid w:val="00F32C5E"/>
    <w:rsid w:val="00F32C8E"/>
    <w:rsid w:val="00F3355C"/>
    <w:rsid w:val="00F3386F"/>
    <w:rsid w:val="00F34853"/>
    <w:rsid w:val="00F365B0"/>
    <w:rsid w:val="00F366A0"/>
    <w:rsid w:val="00F406B7"/>
    <w:rsid w:val="00F419A5"/>
    <w:rsid w:val="00F41CE7"/>
    <w:rsid w:val="00F42154"/>
    <w:rsid w:val="00F4424E"/>
    <w:rsid w:val="00F45233"/>
    <w:rsid w:val="00F4541D"/>
    <w:rsid w:val="00F45B36"/>
    <w:rsid w:val="00F46B19"/>
    <w:rsid w:val="00F47EE2"/>
    <w:rsid w:val="00F509EA"/>
    <w:rsid w:val="00F5333C"/>
    <w:rsid w:val="00F539C2"/>
    <w:rsid w:val="00F5798A"/>
    <w:rsid w:val="00F60590"/>
    <w:rsid w:val="00F617EA"/>
    <w:rsid w:val="00F62B77"/>
    <w:rsid w:val="00F63DD6"/>
    <w:rsid w:val="00F654D8"/>
    <w:rsid w:val="00F65A09"/>
    <w:rsid w:val="00F66A79"/>
    <w:rsid w:val="00F729FA"/>
    <w:rsid w:val="00F72F2F"/>
    <w:rsid w:val="00F73119"/>
    <w:rsid w:val="00F7333B"/>
    <w:rsid w:val="00F748FD"/>
    <w:rsid w:val="00F75122"/>
    <w:rsid w:val="00F77152"/>
    <w:rsid w:val="00F77CF0"/>
    <w:rsid w:val="00F80A8A"/>
    <w:rsid w:val="00F81644"/>
    <w:rsid w:val="00F84658"/>
    <w:rsid w:val="00F849DA"/>
    <w:rsid w:val="00F85404"/>
    <w:rsid w:val="00F86847"/>
    <w:rsid w:val="00F92807"/>
    <w:rsid w:val="00F93AAB"/>
    <w:rsid w:val="00F94C0F"/>
    <w:rsid w:val="00F959BB"/>
    <w:rsid w:val="00F95F52"/>
    <w:rsid w:val="00F960DC"/>
    <w:rsid w:val="00F96C89"/>
    <w:rsid w:val="00F96E14"/>
    <w:rsid w:val="00FA05E2"/>
    <w:rsid w:val="00FA074A"/>
    <w:rsid w:val="00FA3302"/>
    <w:rsid w:val="00FA54F4"/>
    <w:rsid w:val="00FA5F00"/>
    <w:rsid w:val="00FA617F"/>
    <w:rsid w:val="00FA6FD7"/>
    <w:rsid w:val="00FA7AC1"/>
    <w:rsid w:val="00FB00EF"/>
    <w:rsid w:val="00FB141A"/>
    <w:rsid w:val="00FB32B6"/>
    <w:rsid w:val="00FB6F21"/>
    <w:rsid w:val="00FB71B3"/>
    <w:rsid w:val="00FC00F5"/>
    <w:rsid w:val="00FC0B0F"/>
    <w:rsid w:val="00FC2024"/>
    <w:rsid w:val="00FC25BA"/>
    <w:rsid w:val="00FC2C16"/>
    <w:rsid w:val="00FC33C3"/>
    <w:rsid w:val="00FC3E8B"/>
    <w:rsid w:val="00FD0606"/>
    <w:rsid w:val="00FD0657"/>
    <w:rsid w:val="00FD0818"/>
    <w:rsid w:val="00FD0EF5"/>
    <w:rsid w:val="00FD220B"/>
    <w:rsid w:val="00FD6186"/>
    <w:rsid w:val="00FD6CC6"/>
    <w:rsid w:val="00FE02CB"/>
    <w:rsid w:val="00FE214A"/>
    <w:rsid w:val="00FE32C9"/>
    <w:rsid w:val="00FE3AFF"/>
    <w:rsid w:val="00FE4915"/>
    <w:rsid w:val="00FE4EFA"/>
    <w:rsid w:val="00FE5CFE"/>
    <w:rsid w:val="00FE6165"/>
    <w:rsid w:val="00FE6AD1"/>
    <w:rsid w:val="00FE759F"/>
    <w:rsid w:val="00FE76CF"/>
    <w:rsid w:val="00FF0F89"/>
    <w:rsid w:val="00FF3474"/>
    <w:rsid w:val="00FF3CC4"/>
    <w:rsid w:val="00FF43BA"/>
    <w:rsid w:val="00FF495E"/>
    <w:rsid w:val="00FF5BAA"/>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53"/>
    <w:pPr>
      <w:spacing w:after="0" w:line="240" w:lineRule="auto"/>
    </w:pPr>
  </w:style>
  <w:style w:type="paragraph" w:styleId="1">
    <w:name w:val="heading 1"/>
    <w:basedOn w:val="a"/>
    <w:next w:val="a"/>
    <w:link w:val="10"/>
    <w:uiPriority w:val="9"/>
    <w:qFormat/>
    <w:rsid w:val="00FD6CC6"/>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716A42"/>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16A42"/>
    <w:rPr>
      <w:rFonts w:ascii="Calibri" w:eastAsia="Times New Roman" w:hAnsi="Calibri" w:cs="Times New Roman"/>
      <w:b/>
      <w:bCs/>
      <w:sz w:val="28"/>
      <w:szCs w:val="28"/>
    </w:rPr>
  </w:style>
  <w:style w:type="character" w:styleId="a3">
    <w:name w:val="Hyperlink"/>
    <w:basedOn w:val="a0"/>
    <w:uiPriority w:val="99"/>
    <w:rsid w:val="00716A42"/>
    <w:rPr>
      <w:color w:val="0000FF"/>
      <w:sz w:val="28"/>
      <w:szCs w:val="28"/>
      <w:u w:val="single"/>
      <w:lang w:val="ru-RU" w:eastAsia="en-US" w:bidi="ar-SA"/>
    </w:rPr>
  </w:style>
  <w:style w:type="paragraph" w:styleId="a4">
    <w:name w:val="footer"/>
    <w:basedOn w:val="a"/>
    <w:link w:val="a5"/>
    <w:uiPriority w:val="99"/>
    <w:unhideWhenUsed/>
    <w:rsid w:val="00716A42"/>
    <w:pPr>
      <w:tabs>
        <w:tab w:val="center" w:pos="4677"/>
        <w:tab w:val="right" w:pos="9355"/>
      </w:tabs>
    </w:pPr>
  </w:style>
  <w:style w:type="character" w:customStyle="1" w:styleId="a5">
    <w:name w:val="Нижний колонтитул Знак"/>
    <w:basedOn w:val="a0"/>
    <w:link w:val="a4"/>
    <w:uiPriority w:val="99"/>
    <w:rsid w:val="00716A42"/>
    <w:rPr>
      <w:rFonts w:ascii="Times New Roman" w:eastAsia="Times New Roman" w:hAnsi="Times New Roman" w:cs="Times New Roman"/>
      <w:sz w:val="20"/>
      <w:szCs w:val="20"/>
      <w:lang w:eastAsia="ru-RU"/>
    </w:rPr>
  </w:style>
  <w:style w:type="paragraph" w:styleId="a6">
    <w:name w:val="List Paragraph"/>
    <w:aliases w:val="Bullet List,FooterText,numbered,Абзац списка литеральный,SL_Абзац списка,Bullet 1,Use Case List Paragraph,ТЗ список"/>
    <w:basedOn w:val="a"/>
    <w:link w:val="a7"/>
    <w:uiPriority w:val="34"/>
    <w:qFormat/>
    <w:rsid w:val="00716A42"/>
    <w:pPr>
      <w:ind w:left="720"/>
      <w:contextualSpacing/>
    </w:pPr>
  </w:style>
  <w:style w:type="paragraph" w:styleId="a8">
    <w:name w:val="Balloon Text"/>
    <w:basedOn w:val="a"/>
    <w:link w:val="a9"/>
    <w:uiPriority w:val="99"/>
    <w:semiHidden/>
    <w:unhideWhenUsed/>
    <w:rsid w:val="00716A42"/>
    <w:rPr>
      <w:rFonts w:ascii="Tahoma" w:hAnsi="Tahoma" w:cs="Tahoma"/>
      <w:sz w:val="16"/>
      <w:szCs w:val="16"/>
    </w:rPr>
  </w:style>
  <w:style w:type="character" w:customStyle="1" w:styleId="a9">
    <w:name w:val="Текст выноски Знак"/>
    <w:basedOn w:val="a0"/>
    <w:link w:val="a8"/>
    <w:uiPriority w:val="99"/>
    <w:semiHidden/>
    <w:rsid w:val="00716A42"/>
    <w:rPr>
      <w:rFonts w:ascii="Tahoma" w:eastAsia="Times New Roman" w:hAnsi="Tahoma" w:cs="Tahoma"/>
      <w:sz w:val="16"/>
      <w:szCs w:val="16"/>
      <w:lang w:eastAsia="ru-RU"/>
    </w:rPr>
  </w:style>
  <w:style w:type="paragraph" w:customStyle="1" w:styleId="ConsPlusNormal">
    <w:name w:val="ConsPlusNormal"/>
    <w:link w:val="ConsPlusNormal0"/>
    <w:rsid w:val="00551554"/>
    <w:pPr>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unhideWhenUsed/>
    <w:rsid w:val="00D34E02"/>
    <w:pPr>
      <w:tabs>
        <w:tab w:val="center" w:pos="4677"/>
        <w:tab w:val="right" w:pos="9355"/>
      </w:tabs>
    </w:pPr>
  </w:style>
  <w:style w:type="character" w:customStyle="1" w:styleId="ab">
    <w:name w:val="Верхний колонтитул Знак"/>
    <w:basedOn w:val="a0"/>
    <w:link w:val="aa"/>
    <w:uiPriority w:val="99"/>
    <w:rsid w:val="00D34E0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6D3FF1"/>
  </w:style>
  <w:style w:type="paragraph" w:customStyle="1" w:styleId="ConsPlusCell">
    <w:name w:val="ConsPlusCell"/>
    <w:uiPriority w:val="99"/>
    <w:rsid w:val="00A95EFC"/>
    <w:pPr>
      <w:autoSpaceDE w:val="0"/>
      <w:autoSpaceDN w:val="0"/>
      <w:adjustRightInd w:val="0"/>
      <w:spacing w:after="0" w:line="240" w:lineRule="auto"/>
    </w:pPr>
  </w:style>
  <w:style w:type="table" w:styleId="ac">
    <w:name w:val="Table Grid"/>
    <w:basedOn w:val="a1"/>
    <w:uiPriority w:val="59"/>
    <w:rsid w:val="0084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6389"/>
    <w:pPr>
      <w:widowControl w:val="0"/>
      <w:autoSpaceDE w:val="0"/>
      <w:autoSpaceDN w:val="0"/>
      <w:adjustRightInd w:val="0"/>
      <w:spacing w:after="0" w:line="240" w:lineRule="auto"/>
    </w:pPr>
    <w:rPr>
      <w:rFonts w:eastAsia="Times New Roman"/>
      <w:b/>
      <w:bCs/>
      <w:lang w:eastAsia="ru-RU"/>
    </w:rPr>
  </w:style>
  <w:style w:type="character" w:styleId="ad">
    <w:name w:val="page number"/>
    <w:basedOn w:val="a0"/>
    <w:rsid w:val="00626389"/>
  </w:style>
  <w:style w:type="character" w:styleId="ae">
    <w:name w:val="FollowedHyperlink"/>
    <w:basedOn w:val="a0"/>
    <w:uiPriority w:val="99"/>
    <w:semiHidden/>
    <w:unhideWhenUsed/>
    <w:rsid w:val="00626389"/>
    <w:rPr>
      <w:color w:val="800080"/>
      <w:u w:val="single"/>
    </w:rPr>
  </w:style>
  <w:style w:type="paragraph" w:customStyle="1" w:styleId="xl65">
    <w:name w:val="xl65"/>
    <w:basedOn w:val="a"/>
    <w:rsid w:val="00626389"/>
    <w:pPr>
      <w:spacing w:before="100" w:beforeAutospacing="1" w:after="100" w:afterAutospacing="1"/>
      <w:textAlignment w:val="top"/>
    </w:pPr>
    <w:rPr>
      <w:rFonts w:ascii="Arial" w:hAnsi="Arial" w:cs="Arial"/>
    </w:rPr>
  </w:style>
  <w:style w:type="paragraph" w:customStyle="1" w:styleId="xl66">
    <w:name w:val="xl66"/>
    <w:basedOn w:val="a"/>
    <w:rsid w:val="00626389"/>
    <w:pPr>
      <w:spacing w:before="100" w:beforeAutospacing="1" w:after="100" w:afterAutospacing="1"/>
      <w:textAlignment w:val="top"/>
    </w:pPr>
    <w:rPr>
      <w:rFonts w:ascii="Arial" w:hAnsi="Arial" w:cs="Arial"/>
      <w:b/>
      <w:bCs/>
    </w:rPr>
  </w:style>
  <w:style w:type="paragraph" w:customStyle="1" w:styleId="xl67">
    <w:name w:val="xl67"/>
    <w:basedOn w:val="a"/>
    <w:rsid w:val="00626389"/>
    <w:pPr>
      <w:pBdr>
        <w:top w:val="single" w:sz="8" w:space="0" w:color="auto"/>
        <w:left w:val="single" w:sz="8"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62638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62638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
    <w:rsid w:val="00626389"/>
    <w:pPr>
      <w:pBdr>
        <w:top w:val="single" w:sz="8" w:space="0" w:color="auto"/>
        <w:bottom w:val="single" w:sz="4" w:space="0" w:color="auto"/>
      </w:pBdr>
      <w:spacing w:before="100" w:beforeAutospacing="1" w:after="100" w:afterAutospacing="1"/>
      <w:jc w:val="center"/>
      <w:textAlignment w:val="top"/>
    </w:pPr>
    <w:rPr>
      <w:b/>
      <w:bCs/>
    </w:rPr>
  </w:style>
  <w:style w:type="paragraph" w:customStyle="1" w:styleId="xl71">
    <w:name w:val="xl71"/>
    <w:basedOn w:val="a"/>
    <w:rsid w:val="00626389"/>
    <w:pPr>
      <w:pBdr>
        <w:top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72">
    <w:name w:val="xl72"/>
    <w:basedOn w:val="a"/>
    <w:rsid w:val="00626389"/>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73">
    <w:name w:val="xl73"/>
    <w:basedOn w:val="a"/>
    <w:rsid w:val="00626389"/>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4">
    <w:name w:val="xl74"/>
    <w:basedOn w:val="a"/>
    <w:rsid w:val="0062638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a"/>
    <w:rsid w:val="0062638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2638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626389"/>
    <w:pPr>
      <w:pBdr>
        <w:top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2638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26389"/>
    <w:pPr>
      <w:pBdr>
        <w:top w:val="single" w:sz="4" w:space="0" w:color="auto"/>
        <w:left w:val="single" w:sz="4" w:space="0" w:color="auto"/>
      </w:pBdr>
      <w:spacing w:before="100" w:beforeAutospacing="1" w:after="100" w:afterAutospacing="1"/>
      <w:jc w:val="center"/>
      <w:textAlignment w:val="top"/>
    </w:pPr>
  </w:style>
  <w:style w:type="paragraph" w:customStyle="1" w:styleId="xl80">
    <w:name w:val="xl80"/>
    <w:basedOn w:val="a"/>
    <w:rsid w:val="00626389"/>
    <w:pPr>
      <w:pBdr>
        <w:left w:val="single" w:sz="8" w:space="0" w:color="auto"/>
        <w:bottom w:val="single" w:sz="4" w:space="0" w:color="auto"/>
      </w:pBdr>
      <w:spacing w:before="100" w:beforeAutospacing="1" w:after="100" w:afterAutospacing="1"/>
      <w:jc w:val="center"/>
      <w:textAlignment w:val="top"/>
    </w:pPr>
    <w:rPr>
      <w:b/>
      <w:bCs/>
    </w:rPr>
  </w:style>
  <w:style w:type="paragraph" w:customStyle="1" w:styleId="xl81">
    <w:name w:val="xl81"/>
    <w:basedOn w:val="a"/>
    <w:rsid w:val="00626389"/>
    <w:pPr>
      <w:pBdr>
        <w:bottom w:val="single" w:sz="4"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
    <w:rsid w:val="00626389"/>
    <w:pPr>
      <w:pBdr>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626389"/>
    <w:pPr>
      <w:pBdr>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7">
    <w:name w:val="xl87"/>
    <w:basedOn w:val="a"/>
    <w:rsid w:val="00626389"/>
    <w:pPr>
      <w:pBdr>
        <w:left w:val="single" w:sz="4" w:space="0" w:color="auto"/>
        <w:bottom w:val="single" w:sz="8" w:space="0" w:color="auto"/>
      </w:pBdr>
      <w:spacing w:before="100" w:beforeAutospacing="1" w:after="100" w:afterAutospacing="1"/>
      <w:jc w:val="center"/>
      <w:textAlignment w:val="top"/>
    </w:pPr>
  </w:style>
  <w:style w:type="paragraph" w:customStyle="1" w:styleId="xl88">
    <w:name w:val="xl88"/>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2">
    <w:name w:val="xl92"/>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4">
    <w:name w:val="xl94"/>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95">
    <w:name w:val="xl95"/>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6">
    <w:name w:val="xl96"/>
    <w:basedOn w:val="a"/>
    <w:rsid w:val="00626389"/>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626389"/>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
    <w:rsid w:val="00626389"/>
    <w:pPr>
      <w:pBdr>
        <w:bottom w:val="single" w:sz="4" w:space="0" w:color="auto"/>
      </w:pBdr>
      <w:spacing w:before="100" w:beforeAutospacing="1" w:after="100" w:afterAutospacing="1"/>
      <w:jc w:val="right"/>
      <w:textAlignment w:val="center"/>
    </w:pPr>
    <w:rPr>
      <w:b/>
      <w:bCs/>
    </w:rPr>
  </w:style>
  <w:style w:type="paragraph" w:customStyle="1" w:styleId="xl101">
    <w:name w:val="xl101"/>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2">
    <w:name w:val="xl102"/>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a"/>
    <w:rsid w:val="00626389"/>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0">
    <w:name w:val="xl110"/>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3">
    <w:name w:val="xl113"/>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a"/>
    <w:rsid w:val="00626389"/>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15">
    <w:name w:val="xl115"/>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6">
    <w:name w:val="xl116"/>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626389"/>
    <w:pPr>
      <w:pBdr>
        <w:top w:val="single" w:sz="4"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a"/>
    <w:rsid w:val="0062638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121">
    <w:name w:val="xl121"/>
    <w:basedOn w:val="a"/>
    <w:rsid w:val="00626389"/>
    <w:pPr>
      <w:pBdr>
        <w:top w:val="single" w:sz="4" w:space="0" w:color="auto"/>
      </w:pBdr>
      <w:spacing w:before="100" w:beforeAutospacing="1" w:after="100" w:afterAutospacing="1"/>
      <w:jc w:val="right"/>
      <w:textAlignment w:val="center"/>
    </w:pPr>
    <w:rPr>
      <w:b/>
      <w:bCs/>
    </w:rPr>
  </w:style>
  <w:style w:type="paragraph" w:customStyle="1" w:styleId="xl122">
    <w:name w:val="xl122"/>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rPr>
      <w:b/>
      <w:bCs/>
    </w:rPr>
  </w:style>
  <w:style w:type="paragraph" w:customStyle="1" w:styleId="xl124">
    <w:name w:val="xl124"/>
    <w:basedOn w:val="a"/>
    <w:rsid w:val="00626389"/>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25">
    <w:name w:val="xl125"/>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626389"/>
    <w:pPr>
      <w:pBdr>
        <w:top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626389"/>
    <w:pPr>
      <w:pBdr>
        <w:top w:val="single" w:sz="4" w:space="0" w:color="auto"/>
      </w:pBdr>
      <w:spacing w:before="100" w:beforeAutospacing="1" w:after="100" w:afterAutospacing="1"/>
      <w:jc w:val="right"/>
      <w:textAlignment w:val="center"/>
    </w:pPr>
  </w:style>
  <w:style w:type="paragraph" w:customStyle="1" w:styleId="xl129">
    <w:name w:val="xl129"/>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2">
    <w:name w:val="xl132"/>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33">
    <w:name w:val="xl133"/>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34">
    <w:name w:val="xl134"/>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626389"/>
    <w:pPr>
      <w:pBdr>
        <w:top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7">
    <w:name w:val="xl137"/>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8">
    <w:name w:val="xl138"/>
    <w:basedOn w:val="a"/>
    <w:rsid w:val="00626389"/>
    <w:pPr>
      <w:pBdr>
        <w:top w:val="single" w:sz="4" w:space="0" w:color="auto"/>
        <w:left w:val="single" w:sz="4" w:space="0" w:color="auto"/>
        <w:bottom w:val="single" w:sz="8" w:space="0" w:color="auto"/>
      </w:pBdr>
      <w:spacing w:before="100" w:beforeAutospacing="1" w:after="100" w:afterAutospacing="1"/>
      <w:jc w:val="right"/>
      <w:textAlignment w:val="center"/>
    </w:pPr>
  </w:style>
  <w:style w:type="paragraph" w:customStyle="1" w:styleId="xl139">
    <w:name w:val="xl139"/>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0">
    <w:name w:val="xl140"/>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1">
    <w:name w:val="xl141"/>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42">
    <w:name w:val="xl142"/>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3">
    <w:name w:val="xl143"/>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5">
    <w:name w:val="xl145"/>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146">
    <w:name w:val="xl146"/>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7">
    <w:name w:val="xl147"/>
    <w:basedOn w:val="a"/>
    <w:rsid w:val="0062638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626389"/>
    <w:pPr>
      <w:pBdr>
        <w:bottom w:val="single" w:sz="4" w:space="0" w:color="auto"/>
        <w:right w:val="single" w:sz="4" w:space="0" w:color="auto"/>
      </w:pBdr>
      <w:spacing w:before="100" w:beforeAutospacing="1" w:after="100" w:afterAutospacing="1"/>
      <w:jc w:val="right"/>
      <w:textAlignment w:val="center"/>
    </w:pPr>
  </w:style>
  <w:style w:type="paragraph" w:customStyle="1" w:styleId="xl151">
    <w:name w:val="xl151"/>
    <w:basedOn w:val="a"/>
    <w:rsid w:val="00626389"/>
    <w:pPr>
      <w:pBdr>
        <w:bottom w:val="single" w:sz="4" w:space="0" w:color="auto"/>
      </w:pBdr>
      <w:spacing w:before="100" w:beforeAutospacing="1" w:after="100" w:afterAutospacing="1"/>
      <w:jc w:val="right"/>
      <w:textAlignment w:val="center"/>
    </w:pPr>
  </w:style>
  <w:style w:type="paragraph" w:customStyle="1" w:styleId="xl152">
    <w:name w:val="xl152"/>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3">
    <w:name w:val="xl153"/>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54">
    <w:name w:val="xl154"/>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5">
    <w:name w:val="xl155"/>
    <w:basedOn w:val="a"/>
    <w:rsid w:val="00626389"/>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56">
    <w:name w:val="xl156"/>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57">
    <w:name w:val="xl157"/>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9">
    <w:name w:val="xl159"/>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60">
    <w:name w:val="xl160"/>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
    <w:rsid w:val="00626389"/>
    <w:pPr>
      <w:pBdr>
        <w:top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3">
    <w:name w:val="xl163"/>
    <w:basedOn w:val="a"/>
    <w:rsid w:val="00626389"/>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64">
    <w:name w:val="xl164"/>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626389"/>
    <w:pPr>
      <w:pBdr>
        <w:bottom w:val="single" w:sz="8" w:space="0" w:color="auto"/>
        <w:right w:val="single" w:sz="4" w:space="0" w:color="auto"/>
      </w:pBdr>
      <w:spacing w:before="100" w:beforeAutospacing="1" w:after="100" w:afterAutospacing="1"/>
      <w:jc w:val="right"/>
      <w:textAlignment w:val="center"/>
    </w:pPr>
  </w:style>
  <w:style w:type="paragraph" w:customStyle="1" w:styleId="xl167">
    <w:name w:val="xl167"/>
    <w:basedOn w:val="a"/>
    <w:rsid w:val="00626389"/>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68">
    <w:name w:val="xl168"/>
    <w:basedOn w:val="a"/>
    <w:rsid w:val="00626389"/>
    <w:pPr>
      <w:pBdr>
        <w:left w:val="single" w:sz="4" w:space="0" w:color="auto"/>
        <w:bottom w:val="single" w:sz="8" w:space="0" w:color="auto"/>
      </w:pBdr>
      <w:spacing w:before="100" w:beforeAutospacing="1" w:after="100" w:afterAutospacing="1"/>
      <w:jc w:val="right"/>
      <w:textAlignment w:val="center"/>
    </w:pPr>
  </w:style>
  <w:style w:type="paragraph" w:customStyle="1" w:styleId="xl169">
    <w:name w:val="xl169"/>
    <w:basedOn w:val="a"/>
    <w:rsid w:val="00626389"/>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71">
    <w:name w:val="xl171"/>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626389"/>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74">
    <w:name w:val="xl174"/>
    <w:basedOn w:val="a"/>
    <w:rsid w:val="00626389"/>
    <w:pPr>
      <w:pBdr>
        <w:left w:val="single" w:sz="8" w:space="0" w:color="auto"/>
        <w:right w:val="single" w:sz="4" w:space="0" w:color="auto"/>
      </w:pBdr>
      <w:spacing w:before="100" w:beforeAutospacing="1" w:after="100" w:afterAutospacing="1"/>
      <w:textAlignment w:val="center"/>
    </w:pPr>
  </w:style>
  <w:style w:type="paragraph" w:customStyle="1" w:styleId="xl175">
    <w:name w:val="xl175"/>
    <w:basedOn w:val="a"/>
    <w:rsid w:val="00626389"/>
    <w:pPr>
      <w:pBdr>
        <w:left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626389"/>
    <w:pPr>
      <w:pBdr>
        <w:left w:val="single" w:sz="4" w:space="0" w:color="auto"/>
        <w:right w:val="single" w:sz="8" w:space="0" w:color="auto"/>
      </w:pBdr>
      <w:spacing w:before="100" w:beforeAutospacing="1" w:after="100" w:afterAutospacing="1"/>
      <w:jc w:val="center"/>
      <w:textAlignment w:val="center"/>
    </w:pPr>
  </w:style>
  <w:style w:type="paragraph" w:customStyle="1" w:styleId="xl177">
    <w:name w:val="xl177"/>
    <w:basedOn w:val="a"/>
    <w:rsid w:val="00626389"/>
    <w:pPr>
      <w:pBdr>
        <w:right w:val="single" w:sz="4" w:space="0" w:color="auto"/>
      </w:pBdr>
      <w:spacing w:before="100" w:beforeAutospacing="1" w:after="100" w:afterAutospacing="1"/>
      <w:jc w:val="right"/>
      <w:textAlignment w:val="center"/>
    </w:pPr>
  </w:style>
  <w:style w:type="paragraph" w:customStyle="1" w:styleId="xl178">
    <w:name w:val="xl178"/>
    <w:basedOn w:val="a"/>
    <w:rsid w:val="00626389"/>
    <w:pPr>
      <w:spacing w:before="100" w:beforeAutospacing="1" w:after="100" w:afterAutospacing="1"/>
      <w:jc w:val="right"/>
      <w:textAlignment w:val="center"/>
    </w:pPr>
  </w:style>
  <w:style w:type="paragraph" w:customStyle="1" w:styleId="xl179">
    <w:name w:val="xl179"/>
    <w:basedOn w:val="a"/>
    <w:rsid w:val="00626389"/>
    <w:pPr>
      <w:pBdr>
        <w:left w:val="single" w:sz="8" w:space="0" w:color="auto"/>
        <w:right w:val="single" w:sz="4" w:space="0" w:color="auto"/>
      </w:pBdr>
      <w:spacing w:before="100" w:beforeAutospacing="1" w:after="100" w:afterAutospacing="1"/>
      <w:jc w:val="right"/>
      <w:textAlignment w:val="center"/>
    </w:pPr>
  </w:style>
  <w:style w:type="paragraph" w:customStyle="1" w:styleId="xl180">
    <w:name w:val="xl180"/>
    <w:basedOn w:val="a"/>
    <w:rsid w:val="00626389"/>
    <w:pPr>
      <w:pBdr>
        <w:left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2">
    <w:name w:val="xl182"/>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3">
    <w:name w:val="xl183"/>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4">
    <w:name w:val="xl184"/>
    <w:basedOn w:val="a"/>
    <w:rsid w:val="00626389"/>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b/>
      <w:bCs/>
    </w:rPr>
  </w:style>
  <w:style w:type="paragraph" w:customStyle="1" w:styleId="xl185">
    <w:name w:val="xl185"/>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6">
    <w:name w:val="xl186"/>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7">
    <w:name w:val="xl187"/>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8">
    <w:name w:val="xl188"/>
    <w:basedOn w:val="a"/>
    <w:rsid w:val="00626389"/>
    <w:pPr>
      <w:pBdr>
        <w:bottom w:val="single" w:sz="8"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
    <w:rsid w:val="00626389"/>
    <w:pPr>
      <w:pBdr>
        <w:bottom w:val="single" w:sz="8"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90">
    <w:name w:val="xl19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styleId="af">
    <w:name w:val="Normal (Web)"/>
    <w:basedOn w:val="a"/>
    <w:uiPriority w:val="99"/>
    <w:unhideWhenUsed/>
    <w:rsid w:val="00452E93"/>
    <w:pPr>
      <w:spacing w:before="100" w:beforeAutospacing="1" w:after="100" w:afterAutospacing="1"/>
    </w:pPr>
    <w:rPr>
      <w:rFonts w:eastAsia="Times New Roman"/>
      <w:lang w:eastAsia="ru-RU"/>
    </w:rPr>
  </w:style>
  <w:style w:type="character" w:styleId="af0">
    <w:name w:val="annotation reference"/>
    <w:basedOn w:val="a0"/>
    <w:uiPriority w:val="99"/>
    <w:semiHidden/>
    <w:unhideWhenUsed/>
    <w:rsid w:val="0082691F"/>
    <w:rPr>
      <w:sz w:val="16"/>
      <w:szCs w:val="16"/>
    </w:rPr>
  </w:style>
  <w:style w:type="paragraph" w:styleId="af1">
    <w:name w:val="annotation text"/>
    <w:basedOn w:val="a"/>
    <w:link w:val="af2"/>
    <w:uiPriority w:val="99"/>
    <w:semiHidden/>
    <w:unhideWhenUsed/>
    <w:rsid w:val="0082691F"/>
    <w:rPr>
      <w:sz w:val="20"/>
      <w:szCs w:val="20"/>
    </w:rPr>
  </w:style>
  <w:style w:type="character" w:customStyle="1" w:styleId="af2">
    <w:name w:val="Текст примечания Знак"/>
    <w:basedOn w:val="a0"/>
    <w:link w:val="af1"/>
    <w:uiPriority w:val="99"/>
    <w:semiHidden/>
    <w:rsid w:val="0082691F"/>
    <w:rPr>
      <w:sz w:val="20"/>
      <w:szCs w:val="20"/>
    </w:rPr>
  </w:style>
  <w:style w:type="paragraph" w:styleId="af3">
    <w:name w:val="annotation subject"/>
    <w:basedOn w:val="af1"/>
    <w:next w:val="af1"/>
    <w:link w:val="af4"/>
    <w:uiPriority w:val="99"/>
    <w:semiHidden/>
    <w:unhideWhenUsed/>
    <w:rsid w:val="0082691F"/>
    <w:rPr>
      <w:b/>
      <w:bCs/>
    </w:rPr>
  </w:style>
  <w:style w:type="character" w:customStyle="1" w:styleId="af4">
    <w:name w:val="Тема примечания Знак"/>
    <w:basedOn w:val="af2"/>
    <w:link w:val="af3"/>
    <w:uiPriority w:val="99"/>
    <w:semiHidden/>
    <w:rsid w:val="0082691F"/>
    <w:rPr>
      <w:b/>
      <w:bCs/>
      <w:sz w:val="20"/>
      <w:szCs w:val="20"/>
    </w:rPr>
  </w:style>
  <w:style w:type="character" w:customStyle="1" w:styleId="10">
    <w:name w:val="Заголовок 1 Знак"/>
    <w:basedOn w:val="a0"/>
    <w:link w:val="1"/>
    <w:uiPriority w:val="9"/>
    <w:rsid w:val="00FD6CC6"/>
    <w:rPr>
      <w:rFonts w:asciiTheme="majorHAnsi" w:eastAsiaTheme="majorEastAsia" w:hAnsiTheme="majorHAnsi" w:cstheme="majorBidi"/>
      <w:b/>
      <w:bCs/>
      <w:color w:val="365F91" w:themeColor="accent1" w:themeShade="BF"/>
      <w:sz w:val="28"/>
      <w:szCs w:val="28"/>
      <w:lang w:eastAsia="ru-RU"/>
    </w:rPr>
  </w:style>
  <w:style w:type="numbering" w:customStyle="1" w:styleId="2">
    <w:name w:val="Нет списка2"/>
    <w:next w:val="a2"/>
    <w:uiPriority w:val="99"/>
    <w:semiHidden/>
    <w:unhideWhenUsed/>
    <w:rsid w:val="00FD6CC6"/>
  </w:style>
  <w:style w:type="numbering" w:customStyle="1" w:styleId="110">
    <w:name w:val="Нет списка11"/>
    <w:next w:val="a2"/>
    <w:uiPriority w:val="99"/>
    <w:semiHidden/>
    <w:unhideWhenUsed/>
    <w:rsid w:val="00FD6CC6"/>
  </w:style>
  <w:style w:type="table" w:customStyle="1" w:styleId="12">
    <w:name w:val="Сетка таблицы1"/>
    <w:basedOn w:val="a1"/>
    <w:next w:val="ac"/>
    <w:uiPriority w:val="59"/>
    <w:rsid w:val="00FD6CC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FD6CC6"/>
  </w:style>
  <w:style w:type="paragraph" w:customStyle="1" w:styleId="Default">
    <w:name w:val="Default"/>
    <w:rsid w:val="00FD6CC6"/>
    <w:pPr>
      <w:autoSpaceDE w:val="0"/>
      <w:autoSpaceDN w:val="0"/>
      <w:adjustRightInd w:val="0"/>
      <w:spacing w:after="0" w:line="240" w:lineRule="auto"/>
    </w:pPr>
    <w:rPr>
      <w:color w:val="000000"/>
    </w:rPr>
  </w:style>
  <w:style w:type="character" w:customStyle="1" w:styleId="6">
    <w:name w:val="Основной текст (6)_"/>
    <w:link w:val="60"/>
    <w:rsid w:val="00FD6CC6"/>
    <w:rPr>
      <w:b/>
      <w:bCs/>
      <w:sz w:val="26"/>
      <w:szCs w:val="26"/>
      <w:shd w:val="clear" w:color="auto" w:fill="FFFFFF"/>
    </w:rPr>
  </w:style>
  <w:style w:type="paragraph" w:customStyle="1" w:styleId="60">
    <w:name w:val="Основной текст (6)"/>
    <w:basedOn w:val="a"/>
    <w:link w:val="6"/>
    <w:rsid w:val="00FD6CC6"/>
    <w:pPr>
      <w:widowControl w:val="0"/>
      <w:shd w:val="clear" w:color="auto" w:fill="FFFFFF"/>
      <w:spacing w:before="660" w:after="600" w:line="324" w:lineRule="exact"/>
      <w:jc w:val="center"/>
    </w:pPr>
    <w:rPr>
      <w:b/>
      <w:bCs/>
      <w:sz w:val="26"/>
      <w:szCs w:val="26"/>
    </w:rPr>
  </w:style>
  <w:style w:type="character" w:customStyle="1" w:styleId="ConsPlusNormal0">
    <w:name w:val="ConsPlusNormal Знак"/>
    <w:link w:val="ConsPlusNormal"/>
    <w:locked/>
    <w:rsid w:val="00FD6CC6"/>
    <w:rPr>
      <w:rFonts w:ascii="Arial" w:hAnsi="Arial" w:cs="Arial"/>
      <w:sz w:val="20"/>
      <w:szCs w:val="20"/>
    </w:rPr>
  </w:style>
  <w:style w:type="paragraph" w:customStyle="1" w:styleId="af5">
    <w:name w:val="Таблицы (моноширинный)"/>
    <w:basedOn w:val="a"/>
    <w:next w:val="a"/>
    <w:rsid w:val="00FD6CC6"/>
    <w:pPr>
      <w:widowControl w:val="0"/>
      <w:autoSpaceDE w:val="0"/>
      <w:autoSpaceDN w:val="0"/>
      <w:adjustRightInd w:val="0"/>
    </w:pPr>
    <w:rPr>
      <w:rFonts w:ascii="Courier New" w:eastAsia="Times New Roman" w:hAnsi="Courier New" w:cs="Courier New"/>
      <w:lang w:eastAsia="ru-RU"/>
    </w:rPr>
  </w:style>
  <w:style w:type="paragraph" w:customStyle="1" w:styleId="ConsPlusNonformat">
    <w:name w:val="ConsPlusNonformat"/>
    <w:uiPriority w:val="99"/>
    <w:rsid w:val="00FD6CC6"/>
    <w:pPr>
      <w:widowControl w:val="0"/>
      <w:spacing w:after="0" w:line="240" w:lineRule="auto"/>
    </w:pPr>
    <w:rPr>
      <w:rFonts w:ascii="Courier New" w:eastAsia="Times New Roman" w:hAnsi="Courier New" w:cs="Courier New"/>
      <w:sz w:val="20"/>
      <w:szCs w:val="20"/>
      <w:lang w:eastAsia="zh-CN"/>
    </w:rPr>
  </w:style>
  <w:style w:type="character" w:customStyle="1" w:styleId="a7">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6"/>
    <w:uiPriority w:val="34"/>
    <w:qFormat/>
    <w:locked/>
    <w:rsid w:val="00FD6CC6"/>
  </w:style>
  <w:style w:type="character" w:styleId="af6">
    <w:name w:val="Strong"/>
    <w:basedOn w:val="a0"/>
    <w:uiPriority w:val="22"/>
    <w:qFormat/>
    <w:rsid w:val="00FD6C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53"/>
    <w:pPr>
      <w:spacing w:after="0" w:line="240" w:lineRule="auto"/>
    </w:pPr>
  </w:style>
  <w:style w:type="paragraph" w:styleId="1">
    <w:name w:val="heading 1"/>
    <w:basedOn w:val="a"/>
    <w:next w:val="a"/>
    <w:link w:val="10"/>
    <w:uiPriority w:val="9"/>
    <w:qFormat/>
    <w:rsid w:val="00FD6CC6"/>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716A42"/>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16A42"/>
    <w:rPr>
      <w:rFonts w:ascii="Calibri" w:eastAsia="Times New Roman" w:hAnsi="Calibri" w:cs="Times New Roman"/>
      <w:b/>
      <w:bCs/>
      <w:sz w:val="28"/>
      <w:szCs w:val="28"/>
    </w:rPr>
  </w:style>
  <w:style w:type="character" w:styleId="a3">
    <w:name w:val="Hyperlink"/>
    <w:basedOn w:val="a0"/>
    <w:uiPriority w:val="99"/>
    <w:rsid w:val="00716A42"/>
    <w:rPr>
      <w:color w:val="0000FF"/>
      <w:sz w:val="28"/>
      <w:szCs w:val="28"/>
      <w:u w:val="single"/>
      <w:lang w:val="ru-RU" w:eastAsia="en-US" w:bidi="ar-SA"/>
    </w:rPr>
  </w:style>
  <w:style w:type="paragraph" w:styleId="a4">
    <w:name w:val="footer"/>
    <w:basedOn w:val="a"/>
    <w:link w:val="a5"/>
    <w:uiPriority w:val="99"/>
    <w:unhideWhenUsed/>
    <w:rsid w:val="00716A42"/>
    <w:pPr>
      <w:tabs>
        <w:tab w:val="center" w:pos="4677"/>
        <w:tab w:val="right" w:pos="9355"/>
      </w:tabs>
    </w:pPr>
  </w:style>
  <w:style w:type="character" w:customStyle="1" w:styleId="a5">
    <w:name w:val="Нижний колонтитул Знак"/>
    <w:basedOn w:val="a0"/>
    <w:link w:val="a4"/>
    <w:uiPriority w:val="99"/>
    <w:rsid w:val="00716A42"/>
    <w:rPr>
      <w:rFonts w:ascii="Times New Roman" w:eastAsia="Times New Roman" w:hAnsi="Times New Roman" w:cs="Times New Roman"/>
      <w:sz w:val="20"/>
      <w:szCs w:val="20"/>
      <w:lang w:eastAsia="ru-RU"/>
    </w:rPr>
  </w:style>
  <w:style w:type="paragraph" w:styleId="a6">
    <w:name w:val="List Paragraph"/>
    <w:aliases w:val="Bullet List,FooterText,numbered,Абзац списка литеральный,SL_Абзац списка,Bullet 1,Use Case List Paragraph,ТЗ список"/>
    <w:basedOn w:val="a"/>
    <w:link w:val="a7"/>
    <w:uiPriority w:val="34"/>
    <w:qFormat/>
    <w:rsid w:val="00716A42"/>
    <w:pPr>
      <w:ind w:left="720"/>
      <w:contextualSpacing/>
    </w:pPr>
  </w:style>
  <w:style w:type="paragraph" w:styleId="a8">
    <w:name w:val="Balloon Text"/>
    <w:basedOn w:val="a"/>
    <w:link w:val="a9"/>
    <w:uiPriority w:val="99"/>
    <w:semiHidden/>
    <w:unhideWhenUsed/>
    <w:rsid w:val="00716A42"/>
    <w:rPr>
      <w:rFonts w:ascii="Tahoma" w:hAnsi="Tahoma" w:cs="Tahoma"/>
      <w:sz w:val="16"/>
      <w:szCs w:val="16"/>
    </w:rPr>
  </w:style>
  <w:style w:type="character" w:customStyle="1" w:styleId="a9">
    <w:name w:val="Текст выноски Знак"/>
    <w:basedOn w:val="a0"/>
    <w:link w:val="a8"/>
    <w:uiPriority w:val="99"/>
    <w:semiHidden/>
    <w:rsid w:val="00716A42"/>
    <w:rPr>
      <w:rFonts w:ascii="Tahoma" w:eastAsia="Times New Roman" w:hAnsi="Tahoma" w:cs="Tahoma"/>
      <w:sz w:val="16"/>
      <w:szCs w:val="16"/>
      <w:lang w:eastAsia="ru-RU"/>
    </w:rPr>
  </w:style>
  <w:style w:type="paragraph" w:customStyle="1" w:styleId="ConsPlusNormal">
    <w:name w:val="ConsPlusNormal"/>
    <w:link w:val="ConsPlusNormal0"/>
    <w:rsid w:val="00551554"/>
    <w:pPr>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unhideWhenUsed/>
    <w:rsid w:val="00D34E02"/>
    <w:pPr>
      <w:tabs>
        <w:tab w:val="center" w:pos="4677"/>
        <w:tab w:val="right" w:pos="9355"/>
      </w:tabs>
    </w:pPr>
  </w:style>
  <w:style w:type="character" w:customStyle="1" w:styleId="ab">
    <w:name w:val="Верхний колонтитул Знак"/>
    <w:basedOn w:val="a0"/>
    <w:link w:val="aa"/>
    <w:uiPriority w:val="99"/>
    <w:rsid w:val="00D34E0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6D3FF1"/>
  </w:style>
  <w:style w:type="paragraph" w:customStyle="1" w:styleId="ConsPlusCell">
    <w:name w:val="ConsPlusCell"/>
    <w:uiPriority w:val="99"/>
    <w:rsid w:val="00A95EFC"/>
    <w:pPr>
      <w:autoSpaceDE w:val="0"/>
      <w:autoSpaceDN w:val="0"/>
      <w:adjustRightInd w:val="0"/>
      <w:spacing w:after="0" w:line="240" w:lineRule="auto"/>
    </w:pPr>
  </w:style>
  <w:style w:type="table" w:styleId="ac">
    <w:name w:val="Table Grid"/>
    <w:basedOn w:val="a1"/>
    <w:uiPriority w:val="59"/>
    <w:rsid w:val="0084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6389"/>
    <w:pPr>
      <w:widowControl w:val="0"/>
      <w:autoSpaceDE w:val="0"/>
      <w:autoSpaceDN w:val="0"/>
      <w:adjustRightInd w:val="0"/>
      <w:spacing w:after="0" w:line="240" w:lineRule="auto"/>
    </w:pPr>
    <w:rPr>
      <w:rFonts w:eastAsia="Times New Roman"/>
      <w:b/>
      <w:bCs/>
      <w:lang w:eastAsia="ru-RU"/>
    </w:rPr>
  </w:style>
  <w:style w:type="character" w:styleId="ad">
    <w:name w:val="page number"/>
    <w:basedOn w:val="a0"/>
    <w:rsid w:val="00626389"/>
  </w:style>
  <w:style w:type="character" w:styleId="ae">
    <w:name w:val="FollowedHyperlink"/>
    <w:basedOn w:val="a0"/>
    <w:uiPriority w:val="99"/>
    <w:semiHidden/>
    <w:unhideWhenUsed/>
    <w:rsid w:val="00626389"/>
    <w:rPr>
      <w:color w:val="800080"/>
      <w:u w:val="single"/>
    </w:rPr>
  </w:style>
  <w:style w:type="paragraph" w:customStyle="1" w:styleId="xl65">
    <w:name w:val="xl65"/>
    <w:basedOn w:val="a"/>
    <w:rsid w:val="00626389"/>
    <w:pPr>
      <w:spacing w:before="100" w:beforeAutospacing="1" w:after="100" w:afterAutospacing="1"/>
      <w:textAlignment w:val="top"/>
    </w:pPr>
    <w:rPr>
      <w:rFonts w:ascii="Arial" w:hAnsi="Arial" w:cs="Arial"/>
    </w:rPr>
  </w:style>
  <w:style w:type="paragraph" w:customStyle="1" w:styleId="xl66">
    <w:name w:val="xl66"/>
    <w:basedOn w:val="a"/>
    <w:rsid w:val="00626389"/>
    <w:pPr>
      <w:spacing w:before="100" w:beforeAutospacing="1" w:after="100" w:afterAutospacing="1"/>
      <w:textAlignment w:val="top"/>
    </w:pPr>
    <w:rPr>
      <w:rFonts w:ascii="Arial" w:hAnsi="Arial" w:cs="Arial"/>
      <w:b/>
      <w:bCs/>
    </w:rPr>
  </w:style>
  <w:style w:type="paragraph" w:customStyle="1" w:styleId="xl67">
    <w:name w:val="xl67"/>
    <w:basedOn w:val="a"/>
    <w:rsid w:val="00626389"/>
    <w:pPr>
      <w:pBdr>
        <w:top w:val="single" w:sz="8" w:space="0" w:color="auto"/>
        <w:left w:val="single" w:sz="8"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62638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62638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
    <w:rsid w:val="00626389"/>
    <w:pPr>
      <w:pBdr>
        <w:top w:val="single" w:sz="8" w:space="0" w:color="auto"/>
        <w:bottom w:val="single" w:sz="4" w:space="0" w:color="auto"/>
      </w:pBdr>
      <w:spacing w:before="100" w:beforeAutospacing="1" w:after="100" w:afterAutospacing="1"/>
      <w:jc w:val="center"/>
      <w:textAlignment w:val="top"/>
    </w:pPr>
    <w:rPr>
      <w:b/>
      <w:bCs/>
    </w:rPr>
  </w:style>
  <w:style w:type="paragraph" w:customStyle="1" w:styleId="xl71">
    <w:name w:val="xl71"/>
    <w:basedOn w:val="a"/>
    <w:rsid w:val="00626389"/>
    <w:pPr>
      <w:pBdr>
        <w:top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72">
    <w:name w:val="xl72"/>
    <w:basedOn w:val="a"/>
    <w:rsid w:val="00626389"/>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73">
    <w:name w:val="xl73"/>
    <w:basedOn w:val="a"/>
    <w:rsid w:val="00626389"/>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4">
    <w:name w:val="xl74"/>
    <w:basedOn w:val="a"/>
    <w:rsid w:val="0062638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a"/>
    <w:rsid w:val="0062638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2638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626389"/>
    <w:pPr>
      <w:pBdr>
        <w:top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2638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26389"/>
    <w:pPr>
      <w:pBdr>
        <w:top w:val="single" w:sz="4" w:space="0" w:color="auto"/>
        <w:left w:val="single" w:sz="4" w:space="0" w:color="auto"/>
      </w:pBdr>
      <w:spacing w:before="100" w:beforeAutospacing="1" w:after="100" w:afterAutospacing="1"/>
      <w:jc w:val="center"/>
      <w:textAlignment w:val="top"/>
    </w:pPr>
  </w:style>
  <w:style w:type="paragraph" w:customStyle="1" w:styleId="xl80">
    <w:name w:val="xl80"/>
    <w:basedOn w:val="a"/>
    <w:rsid w:val="00626389"/>
    <w:pPr>
      <w:pBdr>
        <w:left w:val="single" w:sz="8" w:space="0" w:color="auto"/>
        <w:bottom w:val="single" w:sz="4" w:space="0" w:color="auto"/>
      </w:pBdr>
      <w:spacing w:before="100" w:beforeAutospacing="1" w:after="100" w:afterAutospacing="1"/>
      <w:jc w:val="center"/>
      <w:textAlignment w:val="top"/>
    </w:pPr>
    <w:rPr>
      <w:b/>
      <w:bCs/>
    </w:rPr>
  </w:style>
  <w:style w:type="paragraph" w:customStyle="1" w:styleId="xl81">
    <w:name w:val="xl81"/>
    <w:basedOn w:val="a"/>
    <w:rsid w:val="00626389"/>
    <w:pPr>
      <w:pBdr>
        <w:bottom w:val="single" w:sz="4"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
    <w:rsid w:val="00626389"/>
    <w:pPr>
      <w:pBdr>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626389"/>
    <w:pPr>
      <w:pBdr>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7">
    <w:name w:val="xl87"/>
    <w:basedOn w:val="a"/>
    <w:rsid w:val="00626389"/>
    <w:pPr>
      <w:pBdr>
        <w:left w:val="single" w:sz="4" w:space="0" w:color="auto"/>
        <w:bottom w:val="single" w:sz="8" w:space="0" w:color="auto"/>
      </w:pBdr>
      <w:spacing w:before="100" w:beforeAutospacing="1" w:after="100" w:afterAutospacing="1"/>
      <w:jc w:val="center"/>
      <w:textAlignment w:val="top"/>
    </w:pPr>
  </w:style>
  <w:style w:type="paragraph" w:customStyle="1" w:styleId="xl88">
    <w:name w:val="xl88"/>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2">
    <w:name w:val="xl92"/>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4">
    <w:name w:val="xl94"/>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95">
    <w:name w:val="xl95"/>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6">
    <w:name w:val="xl96"/>
    <w:basedOn w:val="a"/>
    <w:rsid w:val="00626389"/>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626389"/>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
    <w:rsid w:val="00626389"/>
    <w:pPr>
      <w:pBdr>
        <w:bottom w:val="single" w:sz="4" w:space="0" w:color="auto"/>
      </w:pBdr>
      <w:spacing w:before="100" w:beforeAutospacing="1" w:after="100" w:afterAutospacing="1"/>
      <w:jc w:val="right"/>
      <w:textAlignment w:val="center"/>
    </w:pPr>
    <w:rPr>
      <w:b/>
      <w:bCs/>
    </w:rPr>
  </w:style>
  <w:style w:type="paragraph" w:customStyle="1" w:styleId="xl101">
    <w:name w:val="xl101"/>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2">
    <w:name w:val="xl102"/>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a"/>
    <w:rsid w:val="00626389"/>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0">
    <w:name w:val="xl110"/>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3">
    <w:name w:val="xl113"/>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a"/>
    <w:rsid w:val="00626389"/>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15">
    <w:name w:val="xl115"/>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6">
    <w:name w:val="xl116"/>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626389"/>
    <w:pPr>
      <w:pBdr>
        <w:top w:val="single" w:sz="4"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a"/>
    <w:rsid w:val="0062638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121">
    <w:name w:val="xl121"/>
    <w:basedOn w:val="a"/>
    <w:rsid w:val="00626389"/>
    <w:pPr>
      <w:pBdr>
        <w:top w:val="single" w:sz="4" w:space="0" w:color="auto"/>
      </w:pBdr>
      <w:spacing w:before="100" w:beforeAutospacing="1" w:after="100" w:afterAutospacing="1"/>
      <w:jc w:val="right"/>
      <w:textAlignment w:val="center"/>
    </w:pPr>
    <w:rPr>
      <w:b/>
      <w:bCs/>
    </w:rPr>
  </w:style>
  <w:style w:type="paragraph" w:customStyle="1" w:styleId="xl122">
    <w:name w:val="xl122"/>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rPr>
      <w:b/>
      <w:bCs/>
    </w:rPr>
  </w:style>
  <w:style w:type="paragraph" w:customStyle="1" w:styleId="xl124">
    <w:name w:val="xl124"/>
    <w:basedOn w:val="a"/>
    <w:rsid w:val="00626389"/>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25">
    <w:name w:val="xl125"/>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626389"/>
    <w:pPr>
      <w:pBdr>
        <w:top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626389"/>
    <w:pPr>
      <w:pBdr>
        <w:top w:val="single" w:sz="4" w:space="0" w:color="auto"/>
      </w:pBdr>
      <w:spacing w:before="100" w:beforeAutospacing="1" w:after="100" w:afterAutospacing="1"/>
      <w:jc w:val="right"/>
      <w:textAlignment w:val="center"/>
    </w:pPr>
  </w:style>
  <w:style w:type="paragraph" w:customStyle="1" w:styleId="xl129">
    <w:name w:val="xl129"/>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2">
    <w:name w:val="xl132"/>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33">
    <w:name w:val="xl133"/>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34">
    <w:name w:val="xl134"/>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626389"/>
    <w:pPr>
      <w:pBdr>
        <w:top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7">
    <w:name w:val="xl137"/>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8">
    <w:name w:val="xl138"/>
    <w:basedOn w:val="a"/>
    <w:rsid w:val="00626389"/>
    <w:pPr>
      <w:pBdr>
        <w:top w:val="single" w:sz="4" w:space="0" w:color="auto"/>
        <w:left w:val="single" w:sz="4" w:space="0" w:color="auto"/>
        <w:bottom w:val="single" w:sz="8" w:space="0" w:color="auto"/>
      </w:pBdr>
      <w:spacing w:before="100" w:beforeAutospacing="1" w:after="100" w:afterAutospacing="1"/>
      <w:jc w:val="right"/>
      <w:textAlignment w:val="center"/>
    </w:pPr>
  </w:style>
  <w:style w:type="paragraph" w:customStyle="1" w:styleId="xl139">
    <w:name w:val="xl139"/>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0">
    <w:name w:val="xl140"/>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1">
    <w:name w:val="xl141"/>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42">
    <w:name w:val="xl142"/>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3">
    <w:name w:val="xl143"/>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5">
    <w:name w:val="xl145"/>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146">
    <w:name w:val="xl146"/>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7">
    <w:name w:val="xl147"/>
    <w:basedOn w:val="a"/>
    <w:rsid w:val="0062638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626389"/>
    <w:pPr>
      <w:pBdr>
        <w:bottom w:val="single" w:sz="4" w:space="0" w:color="auto"/>
        <w:right w:val="single" w:sz="4" w:space="0" w:color="auto"/>
      </w:pBdr>
      <w:spacing w:before="100" w:beforeAutospacing="1" w:after="100" w:afterAutospacing="1"/>
      <w:jc w:val="right"/>
      <w:textAlignment w:val="center"/>
    </w:pPr>
  </w:style>
  <w:style w:type="paragraph" w:customStyle="1" w:styleId="xl151">
    <w:name w:val="xl151"/>
    <w:basedOn w:val="a"/>
    <w:rsid w:val="00626389"/>
    <w:pPr>
      <w:pBdr>
        <w:bottom w:val="single" w:sz="4" w:space="0" w:color="auto"/>
      </w:pBdr>
      <w:spacing w:before="100" w:beforeAutospacing="1" w:after="100" w:afterAutospacing="1"/>
      <w:jc w:val="right"/>
      <w:textAlignment w:val="center"/>
    </w:pPr>
  </w:style>
  <w:style w:type="paragraph" w:customStyle="1" w:styleId="xl152">
    <w:name w:val="xl152"/>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3">
    <w:name w:val="xl153"/>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54">
    <w:name w:val="xl154"/>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5">
    <w:name w:val="xl155"/>
    <w:basedOn w:val="a"/>
    <w:rsid w:val="00626389"/>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56">
    <w:name w:val="xl156"/>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57">
    <w:name w:val="xl157"/>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9">
    <w:name w:val="xl159"/>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60">
    <w:name w:val="xl160"/>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
    <w:rsid w:val="00626389"/>
    <w:pPr>
      <w:pBdr>
        <w:top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3">
    <w:name w:val="xl163"/>
    <w:basedOn w:val="a"/>
    <w:rsid w:val="00626389"/>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64">
    <w:name w:val="xl164"/>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626389"/>
    <w:pPr>
      <w:pBdr>
        <w:bottom w:val="single" w:sz="8" w:space="0" w:color="auto"/>
        <w:right w:val="single" w:sz="4" w:space="0" w:color="auto"/>
      </w:pBdr>
      <w:spacing w:before="100" w:beforeAutospacing="1" w:after="100" w:afterAutospacing="1"/>
      <w:jc w:val="right"/>
      <w:textAlignment w:val="center"/>
    </w:pPr>
  </w:style>
  <w:style w:type="paragraph" w:customStyle="1" w:styleId="xl167">
    <w:name w:val="xl167"/>
    <w:basedOn w:val="a"/>
    <w:rsid w:val="00626389"/>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68">
    <w:name w:val="xl168"/>
    <w:basedOn w:val="a"/>
    <w:rsid w:val="00626389"/>
    <w:pPr>
      <w:pBdr>
        <w:left w:val="single" w:sz="4" w:space="0" w:color="auto"/>
        <w:bottom w:val="single" w:sz="8" w:space="0" w:color="auto"/>
      </w:pBdr>
      <w:spacing w:before="100" w:beforeAutospacing="1" w:after="100" w:afterAutospacing="1"/>
      <w:jc w:val="right"/>
      <w:textAlignment w:val="center"/>
    </w:pPr>
  </w:style>
  <w:style w:type="paragraph" w:customStyle="1" w:styleId="xl169">
    <w:name w:val="xl169"/>
    <w:basedOn w:val="a"/>
    <w:rsid w:val="00626389"/>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71">
    <w:name w:val="xl171"/>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626389"/>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74">
    <w:name w:val="xl174"/>
    <w:basedOn w:val="a"/>
    <w:rsid w:val="00626389"/>
    <w:pPr>
      <w:pBdr>
        <w:left w:val="single" w:sz="8" w:space="0" w:color="auto"/>
        <w:right w:val="single" w:sz="4" w:space="0" w:color="auto"/>
      </w:pBdr>
      <w:spacing w:before="100" w:beforeAutospacing="1" w:after="100" w:afterAutospacing="1"/>
      <w:textAlignment w:val="center"/>
    </w:pPr>
  </w:style>
  <w:style w:type="paragraph" w:customStyle="1" w:styleId="xl175">
    <w:name w:val="xl175"/>
    <w:basedOn w:val="a"/>
    <w:rsid w:val="00626389"/>
    <w:pPr>
      <w:pBdr>
        <w:left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626389"/>
    <w:pPr>
      <w:pBdr>
        <w:left w:val="single" w:sz="4" w:space="0" w:color="auto"/>
        <w:right w:val="single" w:sz="8" w:space="0" w:color="auto"/>
      </w:pBdr>
      <w:spacing w:before="100" w:beforeAutospacing="1" w:after="100" w:afterAutospacing="1"/>
      <w:jc w:val="center"/>
      <w:textAlignment w:val="center"/>
    </w:pPr>
  </w:style>
  <w:style w:type="paragraph" w:customStyle="1" w:styleId="xl177">
    <w:name w:val="xl177"/>
    <w:basedOn w:val="a"/>
    <w:rsid w:val="00626389"/>
    <w:pPr>
      <w:pBdr>
        <w:right w:val="single" w:sz="4" w:space="0" w:color="auto"/>
      </w:pBdr>
      <w:spacing w:before="100" w:beforeAutospacing="1" w:after="100" w:afterAutospacing="1"/>
      <w:jc w:val="right"/>
      <w:textAlignment w:val="center"/>
    </w:pPr>
  </w:style>
  <w:style w:type="paragraph" w:customStyle="1" w:styleId="xl178">
    <w:name w:val="xl178"/>
    <w:basedOn w:val="a"/>
    <w:rsid w:val="00626389"/>
    <w:pPr>
      <w:spacing w:before="100" w:beforeAutospacing="1" w:after="100" w:afterAutospacing="1"/>
      <w:jc w:val="right"/>
      <w:textAlignment w:val="center"/>
    </w:pPr>
  </w:style>
  <w:style w:type="paragraph" w:customStyle="1" w:styleId="xl179">
    <w:name w:val="xl179"/>
    <w:basedOn w:val="a"/>
    <w:rsid w:val="00626389"/>
    <w:pPr>
      <w:pBdr>
        <w:left w:val="single" w:sz="8" w:space="0" w:color="auto"/>
        <w:right w:val="single" w:sz="4" w:space="0" w:color="auto"/>
      </w:pBdr>
      <w:spacing w:before="100" w:beforeAutospacing="1" w:after="100" w:afterAutospacing="1"/>
      <w:jc w:val="right"/>
      <w:textAlignment w:val="center"/>
    </w:pPr>
  </w:style>
  <w:style w:type="paragraph" w:customStyle="1" w:styleId="xl180">
    <w:name w:val="xl180"/>
    <w:basedOn w:val="a"/>
    <w:rsid w:val="00626389"/>
    <w:pPr>
      <w:pBdr>
        <w:left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2">
    <w:name w:val="xl182"/>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3">
    <w:name w:val="xl183"/>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4">
    <w:name w:val="xl184"/>
    <w:basedOn w:val="a"/>
    <w:rsid w:val="00626389"/>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b/>
      <w:bCs/>
    </w:rPr>
  </w:style>
  <w:style w:type="paragraph" w:customStyle="1" w:styleId="xl185">
    <w:name w:val="xl185"/>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6">
    <w:name w:val="xl186"/>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7">
    <w:name w:val="xl187"/>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8">
    <w:name w:val="xl188"/>
    <w:basedOn w:val="a"/>
    <w:rsid w:val="00626389"/>
    <w:pPr>
      <w:pBdr>
        <w:bottom w:val="single" w:sz="8"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
    <w:rsid w:val="00626389"/>
    <w:pPr>
      <w:pBdr>
        <w:bottom w:val="single" w:sz="8"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90">
    <w:name w:val="xl19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styleId="af">
    <w:name w:val="Normal (Web)"/>
    <w:basedOn w:val="a"/>
    <w:uiPriority w:val="99"/>
    <w:unhideWhenUsed/>
    <w:rsid w:val="00452E93"/>
    <w:pPr>
      <w:spacing w:before="100" w:beforeAutospacing="1" w:after="100" w:afterAutospacing="1"/>
    </w:pPr>
    <w:rPr>
      <w:rFonts w:eastAsia="Times New Roman"/>
      <w:lang w:eastAsia="ru-RU"/>
    </w:rPr>
  </w:style>
  <w:style w:type="character" w:styleId="af0">
    <w:name w:val="annotation reference"/>
    <w:basedOn w:val="a0"/>
    <w:uiPriority w:val="99"/>
    <w:semiHidden/>
    <w:unhideWhenUsed/>
    <w:rsid w:val="0082691F"/>
    <w:rPr>
      <w:sz w:val="16"/>
      <w:szCs w:val="16"/>
    </w:rPr>
  </w:style>
  <w:style w:type="paragraph" w:styleId="af1">
    <w:name w:val="annotation text"/>
    <w:basedOn w:val="a"/>
    <w:link w:val="af2"/>
    <w:uiPriority w:val="99"/>
    <w:semiHidden/>
    <w:unhideWhenUsed/>
    <w:rsid w:val="0082691F"/>
    <w:rPr>
      <w:sz w:val="20"/>
      <w:szCs w:val="20"/>
    </w:rPr>
  </w:style>
  <w:style w:type="character" w:customStyle="1" w:styleId="af2">
    <w:name w:val="Текст примечания Знак"/>
    <w:basedOn w:val="a0"/>
    <w:link w:val="af1"/>
    <w:uiPriority w:val="99"/>
    <w:semiHidden/>
    <w:rsid w:val="0082691F"/>
    <w:rPr>
      <w:sz w:val="20"/>
      <w:szCs w:val="20"/>
    </w:rPr>
  </w:style>
  <w:style w:type="paragraph" w:styleId="af3">
    <w:name w:val="annotation subject"/>
    <w:basedOn w:val="af1"/>
    <w:next w:val="af1"/>
    <w:link w:val="af4"/>
    <w:uiPriority w:val="99"/>
    <w:semiHidden/>
    <w:unhideWhenUsed/>
    <w:rsid w:val="0082691F"/>
    <w:rPr>
      <w:b/>
      <w:bCs/>
    </w:rPr>
  </w:style>
  <w:style w:type="character" w:customStyle="1" w:styleId="af4">
    <w:name w:val="Тема примечания Знак"/>
    <w:basedOn w:val="af2"/>
    <w:link w:val="af3"/>
    <w:uiPriority w:val="99"/>
    <w:semiHidden/>
    <w:rsid w:val="0082691F"/>
    <w:rPr>
      <w:b/>
      <w:bCs/>
      <w:sz w:val="20"/>
      <w:szCs w:val="20"/>
    </w:rPr>
  </w:style>
  <w:style w:type="character" w:customStyle="1" w:styleId="10">
    <w:name w:val="Заголовок 1 Знак"/>
    <w:basedOn w:val="a0"/>
    <w:link w:val="1"/>
    <w:uiPriority w:val="9"/>
    <w:rsid w:val="00FD6CC6"/>
    <w:rPr>
      <w:rFonts w:asciiTheme="majorHAnsi" w:eastAsiaTheme="majorEastAsia" w:hAnsiTheme="majorHAnsi" w:cstheme="majorBidi"/>
      <w:b/>
      <w:bCs/>
      <w:color w:val="365F91" w:themeColor="accent1" w:themeShade="BF"/>
      <w:sz w:val="28"/>
      <w:szCs w:val="28"/>
      <w:lang w:eastAsia="ru-RU"/>
    </w:rPr>
  </w:style>
  <w:style w:type="numbering" w:customStyle="1" w:styleId="2">
    <w:name w:val="Нет списка2"/>
    <w:next w:val="a2"/>
    <w:uiPriority w:val="99"/>
    <w:semiHidden/>
    <w:unhideWhenUsed/>
    <w:rsid w:val="00FD6CC6"/>
  </w:style>
  <w:style w:type="numbering" w:customStyle="1" w:styleId="110">
    <w:name w:val="Нет списка11"/>
    <w:next w:val="a2"/>
    <w:uiPriority w:val="99"/>
    <w:semiHidden/>
    <w:unhideWhenUsed/>
    <w:rsid w:val="00FD6CC6"/>
  </w:style>
  <w:style w:type="table" w:customStyle="1" w:styleId="12">
    <w:name w:val="Сетка таблицы1"/>
    <w:basedOn w:val="a1"/>
    <w:next w:val="ac"/>
    <w:uiPriority w:val="59"/>
    <w:rsid w:val="00FD6CC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FD6CC6"/>
  </w:style>
  <w:style w:type="paragraph" w:customStyle="1" w:styleId="Default">
    <w:name w:val="Default"/>
    <w:rsid w:val="00FD6CC6"/>
    <w:pPr>
      <w:autoSpaceDE w:val="0"/>
      <w:autoSpaceDN w:val="0"/>
      <w:adjustRightInd w:val="0"/>
      <w:spacing w:after="0" w:line="240" w:lineRule="auto"/>
    </w:pPr>
    <w:rPr>
      <w:color w:val="000000"/>
    </w:rPr>
  </w:style>
  <w:style w:type="character" w:customStyle="1" w:styleId="6">
    <w:name w:val="Основной текст (6)_"/>
    <w:link w:val="60"/>
    <w:rsid w:val="00FD6CC6"/>
    <w:rPr>
      <w:b/>
      <w:bCs/>
      <w:sz w:val="26"/>
      <w:szCs w:val="26"/>
      <w:shd w:val="clear" w:color="auto" w:fill="FFFFFF"/>
    </w:rPr>
  </w:style>
  <w:style w:type="paragraph" w:customStyle="1" w:styleId="60">
    <w:name w:val="Основной текст (6)"/>
    <w:basedOn w:val="a"/>
    <w:link w:val="6"/>
    <w:rsid w:val="00FD6CC6"/>
    <w:pPr>
      <w:widowControl w:val="0"/>
      <w:shd w:val="clear" w:color="auto" w:fill="FFFFFF"/>
      <w:spacing w:before="660" w:after="600" w:line="324" w:lineRule="exact"/>
      <w:jc w:val="center"/>
    </w:pPr>
    <w:rPr>
      <w:b/>
      <w:bCs/>
      <w:sz w:val="26"/>
      <w:szCs w:val="26"/>
    </w:rPr>
  </w:style>
  <w:style w:type="character" w:customStyle="1" w:styleId="ConsPlusNormal0">
    <w:name w:val="ConsPlusNormal Знак"/>
    <w:link w:val="ConsPlusNormal"/>
    <w:locked/>
    <w:rsid w:val="00FD6CC6"/>
    <w:rPr>
      <w:rFonts w:ascii="Arial" w:hAnsi="Arial" w:cs="Arial"/>
      <w:sz w:val="20"/>
      <w:szCs w:val="20"/>
    </w:rPr>
  </w:style>
  <w:style w:type="paragraph" w:customStyle="1" w:styleId="af5">
    <w:name w:val="Таблицы (моноширинный)"/>
    <w:basedOn w:val="a"/>
    <w:next w:val="a"/>
    <w:rsid w:val="00FD6CC6"/>
    <w:pPr>
      <w:widowControl w:val="0"/>
      <w:autoSpaceDE w:val="0"/>
      <w:autoSpaceDN w:val="0"/>
      <w:adjustRightInd w:val="0"/>
    </w:pPr>
    <w:rPr>
      <w:rFonts w:ascii="Courier New" w:eastAsia="Times New Roman" w:hAnsi="Courier New" w:cs="Courier New"/>
      <w:lang w:eastAsia="ru-RU"/>
    </w:rPr>
  </w:style>
  <w:style w:type="paragraph" w:customStyle="1" w:styleId="ConsPlusNonformat">
    <w:name w:val="ConsPlusNonformat"/>
    <w:uiPriority w:val="99"/>
    <w:rsid w:val="00FD6CC6"/>
    <w:pPr>
      <w:widowControl w:val="0"/>
      <w:spacing w:after="0" w:line="240" w:lineRule="auto"/>
    </w:pPr>
    <w:rPr>
      <w:rFonts w:ascii="Courier New" w:eastAsia="Times New Roman" w:hAnsi="Courier New" w:cs="Courier New"/>
      <w:sz w:val="20"/>
      <w:szCs w:val="20"/>
      <w:lang w:eastAsia="zh-CN"/>
    </w:rPr>
  </w:style>
  <w:style w:type="character" w:customStyle="1" w:styleId="a7">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6"/>
    <w:uiPriority w:val="34"/>
    <w:qFormat/>
    <w:locked/>
    <w:rsid w:val="00FD6CC6"/>
  </w:style>
  <w:style w:type="character" w:styleId="af6">
    <w:name w:val="Strong"/>
    <w:basedOn w:val="a0"/>
    <w:uiPriority w:val="22"/>
    <w:qFormat/>
    <w:rsid w:val="00FD6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2787">
      <w:bodyDiv w:val="1"/>
      <w:marLeft w:val="0"/>
      <w:marRight w:val="0"/>
      <w:marTop w:val="0"/>
      <w:marBottom w:val="0"/>
      <w:divBdr>
        <w:top w:val="none" w:sz="0" w:space="0" w:color="auto"/>
        <w:left w:val="none" w:sz="0" w:space="0" w:color="auto"/>
        <w:bottom w:val="none" w:sz="0" w:space="0" w:color="auto"/>
        <w:right w:val="none" w:sz="0" w:space="0" w:color="auto"/>
      </w:divBdr>
    </w:div>
    <w:div w:id="61105804">
      <w:bodyDiv w:val="1"/>
      <w:marLeft w:val="0"/>
      <w:marRight w:val="0"/>
      <w:marTop w:val="0"/>
      <w:marBottom w:val="0"/>
      <w:divBdr>
        <w:top w:val="none" w:sz="0" w:space="0" w:color="auto"/>
        <w:left w:val="none" w:sz="0" w:space="0" w:color="auto"/>
        <w:bottom w:val="none" w:sz="0" w:space="0" w:color="auto"/>
        <w:right w:val="none" w:sz="0" w:space="0" w:color="auto"/>
      </w:divBdr>
    </w:div>
    <w:div w:id="163857351">
      <w:bodyDiv w:val="1"/>
      <w:marLeft w:val="0"/>
      <w:marRight w:val="0"/>
      <w:marTop w:val="0"/>
      <w:marBottom w:val="0"/>
      <w:divBdr>
        <w:top w:val="none" w:sz="0" w:space="0" w:color="auto"/>
        <w:left w:val="none" w:sz="0" w:space="0" w:color="auto"/>
        <w:bottom w:val="none" w:sz="0" w:space="0" w:color="auto"/>
        <w:right w:val="none" w:sz="0" w:space="0" w:color="auto"/>
      </w:divBdr>
    </w:div>
    <w:div w:id="201017968">
      <w:bodyDiv w:val="1"/>
      <w:marLeft w:val="0"/>
      <w:marRight w:val="0"/>
      <w:marTop w:val="0"/>
      <w:marBottom w:val="0"/>
      <w:divBdr>
        <w:top w:val="none" w:sz="0" w:space="0" w:color="auto"/>
        <w:left w:val="none" w:sz="0" w:space="0" w:color="auto"/>
        <w:bottom w:val="none" w:sz="0" w:space="0" w:color="auto"/>
        <w:right w:val="none" w:sz="0" w:space="0" w:color="auto"/>
      </w:divBdr>
    </w:div>
    <w:div w:id="283003379">
      <w:bodyDiv w:val="1"/>
      <w:marLeft w:val="0"/>
      <w:marRight w:val="0"/>
      <w:marTop w:val="0"/>
      <w:marBottom w:val="0"/>
      <w:divBdr>
        <w:top w:val="none" w:sz="0" w:space="0" w:color="auto"/>
        <w:left w:val="none" w:sz="0" w:space="0" w:color="auto"/>
        <w:bottom w:val="none" w:sz="0" w:space="0" w:color="auto"/>
        <w:right w:val="none" w:sz="0" w:space="0" w:color="auto"/>
      </w:divBdr>
    </w:div>
    <w:div w:id="334381729">
      <w:bodyDiv w:val="1"/>
      <w:marLeft w:val="0"/>
      <w:marRight w:val="0"/>
      <w:marTop w:val="0"/>
      <w:marBottom w:val="0"/>
      <w:divBdr>
        <w:top w:val="none" w:sz="0" w:space="0" w:color="auto"/>
        <w:left w:val="none" w:sz="0" w:space="0" w:color="auto"/>
        <w:bottom w:val="none" w:sz="0" w:space="0" w:color="auto"/>
        <w:right w:val="none" w:sz="0" w:space="0" w:color="auto"/>
      </w:divBdr>
    </w:div>
    <w:div w:id="345711480">
      <w:bodyDiv w:val="1"/>
      <w:marLeft w:val="0"/>
      <w:marRight w:val="0"/>
      <w:marTop w:val="0"/>
      <w:marBottom w:val="0"/>
      <w:divBdr>
        <w:top w:val="none" w:sz="0" w:space="0" w:color="auto"/>
        <w:left w:val="none" w:sz="0" w:space="0" w:color="auto"/>
        <w:bottom w:val="none" w:sz="0" w:space="0" w:color="auto"/>
        <w:right w:val="none" w:sz="0" w:space="0" w:color="auto"/>
      </w:divBdr>
    </w:div>
    <w:div w:id="432557670">
      <w:bodyDiv w:val="1"/>
      <w:marLeft w:val="0"/>
      <w:marRight w:val="0"/>
      <w:marTop w:val="0"/>
      <w:marBottom w:val="0"/>
      <w:divBdr>
        <w:top w:val="none" w:sz="0" w:space="0" w:color="auto"/>
        <w:left w:val="none" w:sz="0" w:space="0" w:color="auto"/>
        <w:bottom w:val="none" w:sz="0" w:space="0" w:color="auto"/>
        <w:right w:val="none" w:sz="0" w:space="0" w:color="auto"/>
      </w:divBdr>
    </w:div>
    <w:div w:id="455956181">
      <w:bodyDiv w:val="1"/>
      <w:marLeft w:val="0"/>
      <w:marRight w:val="0"/>
      <w:marTop w:val="0"/>
      <w:marBottom w:val="0"/>
      <w:divBdr>
        <w:top w:val="none" w:sz="0" w:space="0" w:color="auto"/>
        <w:left w:val="none" w:sz="0" w:space="0" w:color="auto"/>
        <w:bottom w:val="none" w:sz="0" w:space="0" w:color="auto"/>
        <w:right w:val="none" w:sz="0" w:space="0" w:color="auto"/>
      </w:divBdr>
    </w:div>
    <w:div w:id="546141331">
      <w:bodyDiv w:val="1"/>
      <w:marLeft w:val="0"/>
      <w:marRight w:val="0"/>
      <w:marTop w:val="0"/>
      <w:marBottom w:val="0"/>
      <w:divBdr>
        <w:top w:val="none" w:sz="0" w:space="0" w:color="auto"/>
        <w:left w:val="none" w:sz="0" w:space="0" w:color="auto"/>
        <w:bottom w:val="none" w:sz="0" w:space="0" w:color="auto"/>
        <w:right w:val="none" w:sz="0" w:space="0" w:color="auto"/>
      </w:divBdr>
    </w:div>
    <w:div w:id="586352466">
      <w:bodyDiv w:val="1"/>
      <w:marLeft w:val="0"/>
      <w:marRight w:val="0"/>
      <w:marTop w:val="0"/>
      <w:marBottom w:val="0"/>
      <w:divBdr>
        <w:top w:val="none" w:sz="0" w:space="0" w:color="auto"/>
        <w:left w:val="none" w:sz="0" w:space="0" w:color="auto"/>
        <w:bottom w:val="none" w:sz="0" w:space="0" w:color="auto"/>
        <w:right w:val="none" w:sz="0" w:space="0" w:color="auto"/>
      </w:divBdr>
    </w:div>
    <w:div w:id="594289920">
      <w:bodyDiv w:val="1"/>
      <w:marLeft w:val="0"/>
      <w:marRight w:val="0"/>
      <w:marTop w:val="0"/>
      <w:marBottom w:val="0"/>
      <w:divBdr>
        <w:top w:val="none" w:sz="0" w:space="0" w:color="auto"/>
        <w:left w:val="none" w:sz="0" w:space="0" w:color="auto"/>
        <w:bottom w:val="none" w:sz="0" w:space="0" w:color="auto"/>
        <w:right w:val="none" w:sz="0" w:space="0" w:color="auto"/>
      </w:divBdr>
    </w:div>
    <w:div w:id="621888571">
      <w:bodyDiv w:val="1"/>
      <w:marLeft w:val="0"/>
      <w:marRight w:val="0"/>
      <w:marTop w:val="0"/>
      <w:marBottom w:val="0"/>
      <w:divBdr>
        <w:top w:val="none" w:sz="0" w:space="0" w:color="auto"/>
        <w:left w:val="none" w:sz="0" w:space="0" w:color="auto"/>
        <w:bottom w:val="none" w:sz="0" w:space="0" w:color="auto"/>
        <w:right w:val="none" w:sz="0" w:space="0" w:color="auto"/>
      </w:divBdr>
    </w:div>
    <w:div w:id="664283487">
      <w:bodyDiv w:val="1"/>
      <w:marLeft w:val="0"/>
      <w:marRight w:val="0"/>
      <w:marTop w:val="0"/>
      <w:marBottom w:val="0"/>
      <w:divBdr>
        <w:top w:val="none" w:sz="0" w:space="0" w:color="auto"/>
        <w:left w:val="none" w:sz="0" w:space="0" w:color="auto"/>
        <w:bottom w:val="none" w:sz="0" w:space="0" w:color="auto"/>
        <w:right w:val="none" w:sz="0" w:space="0" w:color="auto"/>
      </w:divBdr>
    </w:div>
    <w:div w:id="686903723">
      <w:bodyDiv w:val="1"/>
      <w:marLeft w:val="0"/>
      <w:marRight w:val="0"/>
      <w:marTop w:val="0"/>
      <w:marBottom w:val="0"/>
      <w:divBdr>
        <w:top w:val="none" w:sz="0" w:space="0" w:color="auto"/>
        <w:left w:val="none" w:sz="0" w:space="0" w:color="auto"/>
        <w:bottom w:val="none" w:sz="0" w:space="0" w:color="auto"/>
        <w:right w:val="none" w:sz="0" w:space="0" w:color="auto"/>
      </w:divBdr>
    </w:div>
    <w:div w:id="739062438">
      <w:bodyDiv w:val="1"/>
      <w:marLeft w:val="0"/>
      <w:marRight w:val="0"/>
      <w:marTop w:val="0"/>
      <w:marBottom w:val="0"/>
      <w:divBdr>
        <w:top w:val="none" w:sz="0" w:space="0" w:color="auto"/>
        <w:left w:val="none" w:sz="0" w:space="0" w:color="auto"/>
        <w:bottom w:val="none" w:sz="0" w:space="0" w:color="auto"/>
        <w:right w:val="none" w:sz="0" w:space="0" w:color="auto"/>
      </w:divBdr>
    </w:div>
    <w:div w:id="776752669">
      <w:bodyDiv w:val="1"/>
      <w:marLeft w:val="0"/>
      <w:marRight w:val="0"/>
      <w:marTop w:val="0"/>
      <w:marBottom w:val="0"/>
      <w:divBdr>
        <w:top w:val="none" w:sz="0" w:space="0" w:color="auto"/>
        <w:left w:val="none" w:sz="0" w:space="0" w:color="auto"/>
        <w:bottom w:val="none" w:sz="0" w:space="0" w:color="auto"/>
        <w:right w:val="none" w:sz="0" w:space="0" w:color="auto"/>
      </w:divBdr>
    </w:div>
    <w:div w:id="803739571">
      <w:bodyDiv w:val="1"/>
      <w:marLeft w:val="0"/>
      <w:marRight w:val="0"/>
      <w:marTop w:val="0"/>
      <w:marBottom w:val="0"/>
      <w:divBdr>
        <w:top w:val="none" w:sz="0" w:space="0" w:color="auto"/>
        <w:left w:val="none" w:sz="0" w:space="0" w:color="auto"/>
        <w:bottom w:val="none" w:sz="0" w:space="0" w:color="auto"/>
        <w:right w:val="none" w:sz="0" w:space="0" w:color="auto"/>
      </w:divBdr>
    </w:div>
    <w:div w:id="832841219">
      <w:bodyDiv w:val="1"/>
      <w:marLeft w:val="0"/>
      <w:marRight w:val="0"/>
      <w:marTop w:val="0"/>
      <w:marBottom w:val="0"/>
      <w:divBdr>
        <w:top w:val="none" w:sz="0" w:space="0" w:color="auto"/>
        <w:left w:val="none" w:sz="0" w:space="0" w:color="auto"/>
        <w:bottom w:val="none" w:sz="0" w:space="0" w:color="auto"/>
        <w:right w:val="none" w:sz="0" w:space="0" w:color="auto"/>
      </w:divBdr>
    </w:div>
    <w:div w:id="948855029">
      <w:bodyDiv w:val="1"/>
      <w:marLeft w:val="0"/>
      <w:marRight w:val="0"/>
      <w:marTop w:val="0"/>
      <w:marBottom w:val="0"/>
      <w:divBdr>
        <w:top w:val="none" w:sz="0" w:space="0" w:color="auto"/>
        <w:left w:val="none" w:sz="0" w:space="0" w:color="auto"/>
        <w:bottom w:val="none" w:sz="0" w:space="0" w:color="auto"/>
        <w:right w:val="none" w:sz="0" w:space="0" w:color="auto"/>
      </w:divBdr>
    </w:div>
    <w:div w:id="979190197">
      <w:bodyDiv w:val="1"/>
      <w:marLeft w:val="0"/>
      <w:marRight w:val="0"/>
      <w:marTop w:val="0"/>
      <w:marBottom w:val="0"/>
      <w:divBdr>
        <w:top w:val="none" w:sz="0" w:space="0" w:color="auto"/>
        <w:left w:val="none" w:sz="0" w:space="0" w:color="auto"/>
        <w:bottom w:val="none" w:sz="0" w:space="0" w:color="auto"/>
        <w:right w:val="none" w:sz="0" w:space="0" w:color="auto"/>
      </w:divBdr>
    </w:div>
    <w:div w:id="980421209">
      <w:bodyDiv w:val="1"/>
      <w:marLeft w:val="0"/>
      <w:marRight w:val="0"/>
      <w:marTop w:val="0"/>
      <w:marBottom w:val="0"/>
      <w:divBdr>
        <w:top w:val="none" w:sz="0" w:space="0" w:color="auto"/>
        <w:left w:val="none" w:sz="0" w:space="0" w:color="auto"/>
        <w:bottom w:val="none" w:sz="0" w:space="0" w:color="auto"/>
        <w:right w:val="none" w:sz="0" w:space="0" w:color="auto"/>
      </w:divBdr>
    </w:div>
    <w:div w:id="1042052868">
      <w:bodyDiv w:val="1"/>
      <w:marLeft w:val="0"/>
      <w:marRight w:val="0"/>
      <w:marTop w:val="0"/>
      <w:marBottom w:val="0"/>
      <w:divBdr>
        <w:top w:val="none" w:sz="0" w:space="0" w:color="auto"/>
        <w:left w:val="none" w:sz="0" w:space="0" w:color="auto"/>
        <w:bottom w:val="none" w:sz="0" w:space="0" w:color="auto"/>
        <w:right w:val="none" w:sz="0" w:space="0" w:color="auto"/>
      </w:divBdr>
    </w:div>
    <w:div w:id="1062875944">
      <w:bodyDiv w:val="1"/>
      <w:marLeft w:val="0"/>
      <w:marRight w:val="0"/>
      <w:marTop w:val="0"/>
      <w:marBottom w:val="0"/>
      <w:divBdr>
        <w:top w:val="none" w:sz="0" w:space="0" w:color="auto"/>
        <w:left w:val="none" w:sz="0" w:space="0" w:color="auto"/>
        <w:bottom w:val="none" w:sz="0" w:space="0" w:color="auto"/>
        <w:right w:val="none" w:sz="0" w:space="0" w:color="auto"/>
      </w:divBdr>
    </w:div>
    <w:div w:id="1125124423">
      <w:bodyDiv w:val="1"/>
      <w:marLeft w:val="0"/>
      <w:marRight w:val="0"/>
      <w:marTop w:val="0"/>
      <w:marBottom w:val="0"/>
      <w:divBdr>
        <w:top w:val="none" w:sz="0" w:space="0" w:color="auto"/>
        <w:left w:val="none" w:sz="0" w:space="0" w:color="auto"/>
        <w:bottom w:val="none" w:sz="0" w:space="0" w:color="auto"/>
        <w:right w:val="none" w:sz="0" w:space="0" w:color="auto"/>
      </w:divBdr>
    </w:div>
    <w:div w:id="1137796221">
      <w:bodyDiv w:val="1"/>
      <w:marLeft w:val="0"/>
      <w:marRight w:val="0"/>
      <w:marTop w:val="0"/>
      <w:marBottom w:val="0"/>
      <w:divBdr>
        <w:top w:val="none" w:sz="0" w:space="0" w:color="auto"/>
        <w:left w:val="none" w:sz="0" w:space="0" w:color="auto"/>
        <w:bottom w:val="none" w:sz="0" w:space="0" w:color="auto"/>
        <w:right w:val="none" w:sz="0" w:space="0" w:color="auto"/>
      </w:divBdr>
    </w:div>
    <w:div w:id="1139109899">
      <w:bodyDiv w:val="1"/>
      <w:marLeft w:val="0"/>
      <w:marRight w:val="0"/>
      <w:marTop w:val="0"/>
      <w:marBottom w:val="0"/>
      <w:divBdr>
        <w:top w:val="none" w:sz="0" w:space="0" w:color="auto"/>
        <w:left w:val="none" w:sz="0" w:space="0" w:color="auto"/>
        <w:bottom w:val="none" w:sz="0" w:space="0" w:color="auto"/>
        <w:right w:val="none" w:sz="0" w:space="0" w:color="auto"/>
      </w:divBdr>
    </w:div>
    <w:div w:id="1184051989">
      <w:bodyDiv w:val="1"/>
      <w:marLeft w:val="0"/>
      <w:marRight w:val="0"/>
      <w:marTop w:val="0"/>
      <w:marBottom w:val="0"/>
      <w:divBdr>
        <w:top w:val="none" w:sz="0" w:space="0" w:color="auto"/>
        <w:left w:val="none" w:sz="0" w:space="0" w:color="auto"/>
        <w:bottom w:val="none" w:sz="0" w:space="0" w:color="auto"/>
        <w:right w:val="none" w:sz="0" w:space="0" w:color="auto"/>
      </w:divBdr>
    </w:div>
    <w:div w:id="1212113412">
      <w:bodyDiv w:val="1"/>
      <w:marLeft w:val="0"/>
      <w:marRight w:val="0"/>
      <w:marTop w:val="0"/>
      <w:marBottom w:val="0"/>
      <w:divBdr>
        <w:top w:val="none" w:sz="0" w:space="0" w:color="auto"/>
        <w:left w:val="none" w:sz="0" w:space="0" w:color="auto"/>
        <w:bottom w:val="none" w:sz="0" w:space="0" w:color="auto"/>
        <w:right w:val="none" w:sz="0" w:space="0" w:color="auto"/>
      </w:divBdr>
    </w:div>
    <w:div w:id="1222642173">
      <w:bodyDiv w:val="1"/>
      <w:marLeft w:val="0"/>
      <w:marRight w:val="0"/>
      <w:marTop w:val="0"/>
      <w:marBottom w:val="0"/>
      <w:divBdr>
        <w:top w:val="none" w:sz="0" w:space="0" w:color="auto"/>
        <w:left w:val="none" w:sz="0" w:space="0" w:color="auto"/>
        <w:bottom w:val="none" w:sz="0" w:space="0" w:color="auto"/>
        <w:right w:val="none" w:sz="0" w:space="0" w:color="auto"/>
      </w:divBdr>
    </w:div>
    <w:div w:id="1281256416">
      <w:bodyDiv w:val="1"/>
      <w:marLeft w:val="0"/>
      <w:marRight w:val="0"/>
      <w:marTop w:val="0"/>
      <w:marBottom w:val="0"/>
      <w:divBdr>
        <w:top w:val="none" w:sz="0" w:space="0" w:color="auto"/>
        <w:left w:val="none" w:sz="0" w:space="0" w:color="auto"/>
        <w:bottom w:val="none" w:sz="0" w:space="0" w:color="auto"/>
        <w:right w:val="none" w:sz="0" w:space="0" w:color="auto"/>
      </w:divBdr>
    </w:div>
    <w:div w:id="1322394655">
      <w:bodyDiv w:val="1"/>
      <w:marLeft w:val="0"/>
      <w:marRight w:val="0"/>
      <w:marTop w:val="0"/>
      <w:marBottom w:val="0"/>
      <w:divBdr>
        <w:top w:val="none" w:sz="0" w:space="0" w:color="auto"/>
        <w:left w:val="none" w:sz="0" w:space="0" w:color="auto"/>
        <w:bottom w:val="none" w:sz="0" w:space="0" w:color="auto"/>
        <w:right w:val="none" w:sz="0" w:space="0" w:color="auto"/>
      </w:divBdr>
    </w:div>
    <w:div w:id="1530221460">
      <w:bodyDiv w:val="1"/>
      <w:marLeft w:val="0"/>
      <w:marRight w:val="0"/>
      <w:marTop w:val="0"/>
      <w:marBottom w:val="0"/>
      <w:divBdr>
        <w:top w:val="none" w:sz="0" w:space="0" w:color="auto"/>
        <w:left w:val="none" w:sz="0" w:space="0" w:color="auto"/>
        <w:bottom w:val="none" w:sz="0" w:space="0" w:color="auto"/>
        <w:right w:val="none" w:sz="0" w:space="0" w:color="auto"/>
      </w:divBdr>
    </w:div>
    <w:div w:id="1603106823">
      <w:bodyDiv w:val="1"/>
      <w:marLeft w:val="0"/>
      <w:marRight w:val="0"/>
      <w:marTop w:val="0"/>
      <w:marBottom w:val="0"/>
      <w:divBdr>
        <w:top w:val="none" w:sz="0" w:space="0" w:color="auto"/>
        <w:left w:val="none" w:sz="0" w:space="0" w:color="auto"/>
        <w:bottom w:val="none" w:sz="0" w:space="0" w:color="auto"/>
        <w:right w:val="none" w:sz="0" w:space="0" w:color="auto"/>
      </w:divBdr>
    </w:div>
    <w:div w:id="1630745580">
      <w:bodyDiv w:val="1"/>
      <w:marLeft w:val="0"/>
      <w:marRight w:val="0"/>
      <w:marTop w:val="0"/>
      <w:marBottom w:val="0"/>
      <w:divBdr>
        <w:top w:val="none" w:sz="0" w:space="0" w:color="auto"/>
        <w:left w:val="none" w:sz="0" w:space="0" w:color="auto"/>
        <w:bottom w:val="none" w:sz="0" w:space="0" w:color="auto"/>
        <w:right w:val="none" w:sz="0" w:space="0" w:color="auto"/>
      </w:divBdr>
    </w:div>
    <w:div w:id="1700547946">
      <w:bodyDiv w:val="1"/>
      <w:marLeft w:val="0"/>
      <w:marRight w:val="0"/>
      <w:marTop w:val="0"/>
      <w:marBottom w:val="0"/>
      <w:divBdr>
        <w:top w:val="none" w:sz="0" w:space="0" w:color="auto"/>
        <w:left w:val="none" w:sz="0" w:space="0" w:color="auto"/>
        <w:bottom w:val="none" w:sz="0" w:space="0" w:color="auto"/>
        <w:right w:val="none" w:sz="0" w:space="0" w:color="auto"/>
      </w:divBdr>
    </w:div>
    <w:div w:id="1772898526">
      <w:bodyDiv w:val="1"/>
      <w:marLeft w:val="0"/>
      <w:marRight w:val="0"/>
      <w:marTop w:val="0"/>
      <w:marBottom w:val="0"/>
      <w:divBdr>
        <w:top w:val="none" w:sz="0" w:space="0" w:color="auto"/>
        <w:left w:val="none" w:sz="0" w:space="0" w:color="auto"/>
        <w:bottom w:val="none" w:sz="0" w:space="0" w:color="auto"/>
        <w:right w:val="none" w:sz="0" w:space="0" w:color="auto"/>
      </w:divBdr>
    </w:div>
    <w:div w:id="1826822129">
      <w:bodyDiv w:val="1"/>
      <w:marLeft w:val="0"/>
      <w:marRight w:val="0"/>
      <w:marTop w:val="0"/>
      <w:marBottom w:val="0"/>
      <w:divBdr>
        <w:top w:val="none" w:sz="0" w:space="0" w:color="auto"/>
        <w:left w:val="none" w:sz="0" w:space="0" w:color="auto"/>
        <w:bottom w:val="none" w:sz="0" w:space="0" w:color="auto"/>
        <w:right w:val="none" w:sz="0" w:space="0" w:color="auto"/>
      </w:divBdr>
    </w:div>
    <w:div w:id="1831094107">
      <w:bodyDiv w:val="1"/>
      <w:marLeft w:val="0"/>
      <w:marRight w:val="0"/>
      <w:marTop w:val="0"/>
      <w:marBottom w:val="0"/>
      <w:divBdr>
        <w:top w:val="none" w:sz="0" w:space="0" w:color="auto"/>
        <w:left w:val="none" w:sz="0" w:space="0" w:color="auto"/>
        <w:bottom w:val="none" w:sz="0" w:space="0" w:color="auto"/>
        <w:right w:val="none" w:sz="0" w:space="0" w:color="auto"/>
      </w:divBdr>
    </w:div>
    <w:div w:id="1844779600">
      <w:bodyDiv w:val="1"/>
      <w:marLeft w:val="0"/>
      <w:marRight w:val="0"/>
      <w:marTop w:val="0"/>
      <w:marBottom w:val="0"/>
      <w:divBdr>
        <w:top w:val="none" w:sz="0" w:space="0" w:color="auto"/>
        <w:left w:val="none" w:sz="0" w:space="0" w:color="auto"/>
        <w:bottom w:val="none" w:sz="0" w:space="0" w:color="auto"/>
        <w:right w:val="none" w:sz="0" w:space="0" w:color="auto"/>
      </w:divBdr>
    </w:div>
    <w:div w:id="1907642375">
      <w:bodyDiv w:val="1"/>
      <w:marLeft w:val="0"/>
      <w:marRight w:val="0"/>
      <w:marTop w:val="0"/>
      <w:marBottom w:val="0"/>
      <w:divBdr>
        <w:top w:val="none" w:sz="0" w:space="0" w:color="auto"/>
        <w:left w:val="none" w:sz="0" w:space="0" w:color="auto"/>
        <w:bottom w:val="none" w:sz="0" w:space="0" w:color="auto"/>
        <w:right w:val="none" w:sz="0" w:space="0" w:color="auto"/>
      </w:divBdr>
    </w:div>
    <w:div w:id="2036230228">
      <w:bodyDiv w:val="1"/>
      <w:marLeft w:val="0"/>
      <w:marRight w:val="0"/>
      <w:marTop w:val="0"/>
      <w:marBottom w:val="0"/>
      <w:divBdr>
        <w:top w:val="none" w:sz="0" w:space="0" w:color="auto"/>
        <w:left w:val="none" w:sz="0" w:space="0" w:color="auto"/>
        <w:bottom w:val="none" w:sz="0" w:space="0" w:color="auto"/>
        <w:right w:val="none" w:sz="0" w:space="0" w:color="auto"/>
      </w:divBdr>
    </w:div>
    <w:div w:id="2088454061">
      <w:bodyDiv w:val="1"/>
      <w:marLeft w:val="0"/>
      <w:marRight w:val="0"/>
      <w:marTop w:val="0"/>
      <w:marBottom w:val="0"/>
      <w:divBdr>
        <w:top w:val="none" w:sz="0" w:space="0" w:color="auto"/>
        <w:left w:val="none" w:sz="0" w:space="0" w:color="auto"/>
        <w:bottom w:val="none" w:sz="0" w:space="0" w:color="auto"/>
        <w:right w:val="none" w:sz="0" w:space="0" w:color="auto"/>
      </w:divBdr>
    </w:div>
    <w:div w:id="2103601915">
      <w:bodyDiv w:val="1"/>
      <w:marLeft w:val="0"/>
      <w:marRight w:val="0"/>
      <w:marTop w:val="0"/>
      <w:marBottom w:val="0"/>
      <w:divBdr>
        <w:top w:val="none" w:sz="0" w:space="0" w:color="auto"/>
        <w:left w:val="none" w:sz="0" w:space="0" w:color="auto"/>
        <w:bottom w:val="none" w:sz="0" w:space="0" w:color="auto"/>
        <w:right w:val="none" w:sz="0" w:space="0" w:color="auto"/>
      </w:divBdr>
    </w:div>
    <w:div w:id="21458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576FBC8CFD04AFAAC9CB861366EFE0BE54827CA27EE0C434D7F8576E3BE05CCC6111BFBFD82224Q5i1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una.ksp@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DAD4-5C0E-43B5-B3BC-6266F784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7156</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43</cp:revision>
  <cp:lastPrinted>2018-03-21T07:11:00Z</cp:lastPrinted>
  <dcterms:created xsi:type="dcterms:W3CDTF">2023-02-16T11:01:00Z</dcterms:created>
  <dcterms:modified xsi:type="dcterms:W3CDTF">2024-03-19T07:44:00Z</dcterms:modified>
</cp:coreProperties>
</file>