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D2" w:rsidRPr="001C3CB1" w:rsidRDefault="006D29AA" w:rsidP="001F0AD2">
      <w:pPr>
        <w:tabs>
          <w:tab w:val="left" w:pos="7524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1C3CB1">
        <w:rPr>
          <w:rFonts w:ascii="Times New Roman" w:hAnsi="Times New Roman" w:cs="Times New Roman"/>
          <w:color w:val="auto"/>
        </w:rPr>
        <w:t xml:space="preserve">      </w:t>
      </w:r>
      <w:r w:rsidR="002C21EF" w:rsidRPr="001C3CB1">
        <w:rPr>
          <w:rFonts w:ascii="Times New Roman" w:hAnsi="Times New Roman" w:cs="Times New Roman"/>
          <w:color w:val="auto"/>
        </w:rPr>
        <w:t>Проект внесения изменений в местные нормативы градостроительного проектирования</w:t>
      </w:r>
      <w:r w:rsidR="007B0BD8" w:rsidRPr="001C3CB1">
        <w:rPr>
          <w:rFonts w:ascii="Times New Roman" w:hAnsi="Times New Roman" w:cs="Times New Roman"/>
          <w:color w:val="auto"/>
        </w:rPr>
        <w:t xml:space="preserve"> Чунского районного </w:t>
      </w:r>
      <w:r w:rsidR="002C21EF" w:rsidRPr="001C3CB1">
        <w:rPr>
          <w:rFonts w:ascii="Times New Roman" w:hAnsi="Times New Roman" w:cs="Times New Roman"/>
          <w:color w:val="auto"/>
        </w:rPr>
        <w:t>муниципального образования</w:t>
      </w:r>
      <w:r w:rsidR="007B0BD8" w:rsidRPr="001C3CB1">
        <w:rPr>
          <w:rFonts w:ascii="Times New Roman" w:hAnsi="Times New Roman" w:cs="Times New Roman"/>
          <w:color w:val="auto"/>
        </w:rPr>
        <w:t xml:space="preserve"> Иркутской </w:t>
      </w:r>
      <w:r w:rsidR="00742332" w:rsidRPr="001C3CB1">
        <w:rPr>
          <w:rFonts w:ascii="Times New Roman" w:hAnsi="Times New Roman" w:cs="Times New Roman"/>
          <w:color w:val="auto"/>
        </w:rPr>
        <w:t xml:space="preserve">области,  </w:t>
      </w:r>
      <w:r w:rsidR="007B0BD8" w:rsidRPr="001C3CB1">
        <w:rPr>
          <w:rFonts w:ascii="Times New Roman" w:hAnsi="Times New Roman" w:cs="Times New Roman"/>
          <w:color w:val="auto"/>
        </w:rPr>
        <w:t xml:space="preserve">                                  </w:t>
      </w:r>
      <w:r w:rsidR="00C434A9" w:rsidRPr="001C3CB1">
        <w:rPr>
          <w:rFonts w:ascii="Times New Roman" w:hAnsi="Times New Roman" w:cs="Times New Roman"/>
          <w:color w:val="auto"/>
        </w:rPr>
        <w:t>утвержде</w:t>
      </w:r>
      <w:r w:rsidR="001F0AD2" w:rsidRPr="001C3CB1">
        <w:rPr>
          <w:rFonts w:ascii="Times New Roman" w:hAnsi="Times New Roman" w:cs="Times New Roman"/>
          <w:color w:val="auto"/>
        </w:rPr>
        <w:t>нные решением Чунской районной Д</w:t>
      </w:r>
      <w:r w:rsidR="00C434A9" w:rsidRPr="001C3CB1">
        <w:rPr>
          <w:rFonts w:ascii="Times New Roman" w:hAnsi="Times New Roman" w:cs="Times New Roman"/>
          <w:color w:val="auto"/>
        </w:rPr>
        <w:t xml:space="preserve">умы </w:t>
      </w:r>
      <w:r w:rsidR="002C21EF" w:rsidRPr="001C3CB1">
        <w:rPr>
          <w:rFonts w:ascii="Times New Roman" w:hAnsi="Times New Roman" w:cs="Times New Roman"/>
          <w:color w:val="auto"/>
        </w:rPr>
        <w:t xml:space="preserve"> </w:t>
      </w:r>
      <w:r w:rsidR="00C434A9" w:rsidRPr="001C3CB1">
        <w:rPr>
          <w:rFonts w:ascii="Times New Roman" w:hAnsi="Times New Roman" w:cs="Times New Roman"/>
          <w:color w:val="auto"/>
        </w:rPr>
        <w:t xml:space="preserve">№ </w:t>
      </w:r>
      <w:r w:rsidR="001F0AD2" w:rsidRPr="001C3CB1">
        <w:rPr>
          <w:rFonts w:ascii="Times New Roman" w:hAnsi="Times New Roman" w:cs="Times New Roman"/>
          <w:color w:val="auto"/>
        </w:rPr>
        <w:t>11 от 25.11.2015 года.</w:t>
      </w:r>
    </w:p>
    <w:p w:rsidR="001F0AD2" w:rsidRPr="001C3CB1" w:rsidRDefault="001F0AD2" w:rsidP="001F0AD2">
      <w:pPr>
        <w:tabs>
          <w:tab w:val="left" w:pos="7524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1F0AD2" w:rsidRPr="001C3CB1" w:rsidRDefault="001F0AD2" w:rsidP="001F0AD2">
      <w:pPr>
        <w:tabs>
          <w:tab w:val="left" w:pos="7524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</w:p>
    <w:p w:rsidR="004C682F" w:rsidRPr="001C3CB1" w:rsidRDefault="006A2622" w:rsidP="001F0AD2">
      <w:pPr>
        <w:tabs>
          <w:tab w:val="left" w:pos="7524"/>
        </w:tabs>
        <w:spacing w:line="240" w:lineRule="exact"/>
        <w:jc w:val="both"/>
        <w:rPr>
          <w:rStyle w:val="24"/>
          <w:rFonts w:eastAsia="Tahoma"/>
          <w:color w:val="auto"/>
        </w:rPr>
      </w:pPr>
      <w:r w:rsidRPr="001C3CB1">
        <w:rPr>
          <w:rStyle w:val="24"/>
          <w:rFonts w:eastAsia="Tahoma"/>
          <w:color w:val="auto"/>
        </w:rPr>
        <w:t xml:space="preserve">Внести в местные нормативы градостроительного </w:t>
      </w:r>
      <w:r w:rsidR="001F0AD2" w:rsidRPr="001C3CB1">
        <w:rPr>
          <w:rStyle w:val="24"/>
          <w:rFonts w:eastAsia="Tahoma"/>
          <w:color w:val="auto"/>
        </w:rPr>
        <w:t xml:space="preserve">проектирования Чунского районного </w:t>
      </w:r>
      <w:r w:rsidR="002C21EF" w:rsidRPr="001C3CB1">
        <w:rPr>
          <w:rStyle w:val="24"/>
          <w:rFonts w:eastAsia="Tahoma"/>
          <w:color w:val="auto"/>
        </w:rPr>
        <w:t>муниципального образования</w:t>
      </w:r>
      <w:r w:rsidR="001F0AD2" w:rsidRPr="001C3CB1">
        <w:rPr>
          <w:rStyle w:val="24"/>
          <w:rFonts w:eastAsia="Tahoma"/>
          <w:color w:val="auto"/>
        </w:rPr>
        <w:t xml:space="preserve">, утвержденные решением </w:t>
      </w:r>
      <w:r w:rsidR="001F0AD2" w:rsidRPr="001C3CB1">
        <w:rPr>
          <w:rFonts w:ascii="Times New Roman" w:hAnsi="Times New Roman" w:cs="Times New Roman"/>
          <w:color w:val="auto"/>
        </w:rPr>
        <w:t>Чунской районной Думы № 11                                  от 25.11.2015 года</w:t>
      </w:r>
      <w:r w:rsidRPr="001C3CB1">
        <w:rPr>
          <w:rStyle w:val="24"/>
          <w:rFonts w:eastAsia="Tahoma"/>
          <w:color w:val="auto"/>
        </w:rPr>
        <w:t xml:space="preserve"> следующие изменения:</w:t>
      </w:r>
    </w:p>
    <w:p w:rsidR="001F0AD2" w:rsidRPr="001C3CB1" w:rsidRDefault="001F0AD2" w:rsidP="001F0AD2">
      <w:pPr>
        <w:spacing w:line="240" w:lineRule="exact"/>
        <w:jc w:val="both"/>
        <w:rPr>
          <w:rStyle w:val="24"/>
          <w:rFonts w:eastAsia="Tahoma"/>
          <w:color w:val="auto"/>
        </w:rPr>
      </w:pPr>
      <w:r w:rsidRPr="001C3CB1">
        <w:rPr>
          <w:rStyle w:val="24"/>
          <w:rFonts w:eastAsia="Tahoma"/>
          <w:color w:val="auto"/>
        </w:rPr>
        <w:tab/>
      </w:r>
    </w:p>
    <w:p w:rsidR="001F0AD2" w:rsidRPr="001C3CB1" w:rsidRDefault="001F0AD2" w:rsidP="001F0AD2">
      <w:pPr>
        <w:spacing w:line="240" w:lineRule="exact"/>
        <w:jc w:val="both"/>
        <w:rPr>
          <w:rStyle w:val="24"/>
          <w:rFonts w:eastAsia="Tahoma"/>
          <w:color w:val="auto"/>
        </w:rPr>
      </w:pPr>
    </w:p>
    <w:p w:rsidR="00437674" w:rsidRPr="001C3CB1" w:rsidRDefault="001F0AD2" w:rsidP="001F0AD2">
      <w:pPr>
        <w:pStyle w:val="a8"/>
        <w:numPr>
          <w:ilvl w:val="0"/>
          <w:numId w:val="5"/>
        </w:numPr>
        <w:spacing w:line="240" w:lineRule="exact"/>
        <w:jc w:val="both"/>
        <w:rPr>
          <w:rStyle w:val="24"/>
          <w:rFonts w:eastAsia="Tahoma"/>
          <w:color w:val="auto"/>
        </w:rPr>
      </w:pPr>
      <w:r w:rsidRPr="001C3CB1">
        <w:rPr>
          <w:rStyle w:val="24"/>
          <w:rFonts w:eastAsia="Tahoma"/>
          <w:color w:val="auto"/>
        </w:rPr>
        <w:t xml:space="preserve">Том </w:t>
      </w:r>
      <w:r w:rsidR="00437674" w:rsidRPr="001C3CB1">
        <w:rPr>
          <w:rStyle w:val="24"/>
          <w:rFonts w:eastAsia="Tahoma"/>
          <w:color w:val="auto"/>
          <w:lang w:val="en-US"/>
        </w:rPr>
        <w:t>I</w:t>
      </w:r>
      <w:r w:rsidR="00437674" w:rsidRPr="001C3CB1">
        <w:rPr>
          <w:rStyle w:val="24"/>
          <w:rFonts w:eastAsia="Tahoma"/>
          <w:color w:val="auto"/>
        </w:rPr>
        <w:t xml:space="preserve">, часть «Введение», раздел «Термины и определения» дополнить следующими </w:t>
      </w:r>
    </w:p>
    <w:p w:rsidR="001F0AD2" w:rsidRPr="001C3CB1" w:rsidRDefault="00437674" w:rsidP="00437674">
      <w:pPr>
        <w:spacing w:line="240" w:lineRule="exact"/>
        <w:jc w:val="both"/>
        <w:rPr>
          <w:rStyle w:val="24"/>
          <w:rFonts w:eastAsia="Tahoma"/>
          <w:color w:val="auto"/>
        </w:rPr>
      </w:pPr>
      <w:r w:rsidRPr="001C3CB1">
        <w:rPr>
          <w:rStyle w:val="24"/>
          <w:rFonts w:eastAsia="Tahoma"/>
          <w:color w:val="auto"/>
        </w:rPr>
        <w:t>терминами:</w:t>
      </w:r>
    </w:p>
    <w:p w:rsidR="00437674" w:rsidRPr="001C3CB1" w:rsidRDefault="00437674" w:rsidP="003E5E6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велосипедная дорожка</w:t>
      </w:r>
      <w:r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 –  отдельная дорога или часть автомобильной дороги,</w:t>
      </w:r>
      <w:r w:rsidR="006F7754"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 отделенная от проезжей части и тротуара,</w:t>
      </w:r>
      <w:r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 предназначенная для велосипедистов и оборудованная соответствующими техническими средствами организации дорожного движения;</w:t>
      </w:r>
    </w:p>
    <w:p w:rsidR="00A373F7" w:rsidRPr="001C3CB1" w:rsidRDefault="00A373F7" w:rsidP="003E5E6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CB1">
        <w:rPr>
          <w:rFonts w:ascii="Times New Roman" w:eastAsia="Times New Roman" w:hAnsi="Times New Roman" w:cs="Times New Roman"/>
          <w:b/>
          <w:color w:val="auto"/>
          <w:lang w:bidi="ar-SA"/>
        </w:rPr>
        <w:t>велопешеходная дорожка</w:t>
      </w:r>
      <w:r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  – </w:t>
      </w:r>
      <w:r w:rsidR="00264E1A" w:rsidRPr="001C3CB1">
        <w:rPr>
          <w:rFonts w:ascii="YS Text" w:hAnsi="YS Text"/>
          <w:color w:val="auto"/>
          <w:shd w:val="clear" w:color="auto" w:fill="FFFFFF"/>
        </w:rPr>
        <w:t>велосипедная </w:t>
      </w:r>
      <w:r w:rsidR="00264E1A" w:rsidRPr="001C3CB1">
        <w:rPr>
          <w:rFonts w:ascii="YS Text" w:hAnsi="YS Text"/>
          <w:bCs/>
          <w:color w:val="auto"/>
          <w:shd w:val="clear" w:color="auto" w:fill="FFFFFF"/>
        </w:rPr>
        <w:t>дорожка</w:t>
      </w:r>
      <w:r w:rsidR="00264E1A" w:rsidRPr="001C3CB1">
        <w:rPr>
          <w:rFonts w:ascii="YS Text" w:hAnsi="YS Text"/>
          <w:color w:val="auto"/>
          <w:shd w:val="clear" w:color="auto" w:fill="FFFFFF"/>
        </w:rPr>
        <w:t>, предназначенная для раздельного или совместного с пешеходами движения велосипедистов и обозначенная дорожными знаками;</w:t>
      </w:r>
    </w:p>
    <w:p w:rsidR="00437674" w:rsidRPr="001C3CB1" w:rsidRDefault="00437674" w:rsidP="003E5E6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полоса для велосипедистов</w:t>
      </w:r>
      <w:r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 – 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</w:t>
      </w:r>
      <w:r w:rsidR="006F7754" w:rsidRPr="001C3CB1">
        <w:rPr>
          <w:rFonts w:ascii="Times New Roman" w:eastAsia="Times New Roman" w:hAnsi="Times New Roman" w:cs="Times New Roman"/>
          <w:color w:val="auto"/>
          <w:lang w:bidi="ar-SA"/>
        </w:rPr>
        <w:t>ой, расположенными над полосой</w:t>
      </w:r>
      <w:r w:rsidRPr="001C3CB1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37674" w:rsidRPr="001C3CB1" w:rsidRDefault="00091865" w:rsidP="003E5E6F">
      <w:pPr>
        <w:widowControl/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C3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велопарковка</w:t>
      </w:r>
      <w:r w:rsidR="00437674" w:rsidRPr="001C3CB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– </w:t>
      </w:r>
      <w:r w:rsidR="00437674"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 место для длительной стоянки (более часа) или хранения велосипедов, оборудованное специальными конструкциями.</w:t>
      </w:r>
    </w:p>
    <w:p w:rsidR="003E5E6F" w:rsidRPr="001C3CB1" w:rsidRDefault="003E5E6F" w:rsidP="003E5E6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3202" w:rsidRDefault="003E5E6F" w:rsidP="003E5E6F">
      <w:pPr>
        <w:pStyle w:val="a8"/>
        <w:widowControl/>
        <w:numPr>
          <w:ilvl w:val="0"/>
          <w:numId w:val="5"/>
        </w:numPr>
        <w:spacing w:line="240" w:lineRule="exact"/>
        <w:contextualSpacing w:val="0"/>
        <w:jc w:val="both"/>
        <w:rPr>
          <w:rStyle w:val="24"/>
          <w:rFonts w:eastAsia="Tahoma"/>
        </w:rPr>
      </w:pPr>
      <w:r w:rsidRPr="003E5E6F">
        <w:rPr>
          <w:rStyle w:val="24"/>
          <w:rFonts w:eastAsia="Tahoma"/>
        </w:rPr>
        <w:t>Том</w:t>
      </w:r>
      <w:r w:rsidR="00742332">
        <w:rPr>
          <w:rStyle w:val="24"/>
          <w:rFonts w:eastAsia="Tahoma"/>
        </w:rPr>
        <w:t xml:space="preserve"> </w:t>
      </w:r>
      <w:r w:rsidRPr="003E5E6F">
        <w:rPr>
          <w:rStyle w:val="24"/>
          <w:rFonts w:eastAsia="Tahoma"/>
        </w:rPr>
        <w:t xml:space="preserve"> </w:t>
      </w:r>
      <w:r w:rsidRPr="003E5E6F">
        <w:rPr>
          <w:rStyle w:val="24"/>
          <w:rFonts w:eastAsia="Tahoma"/>
          <w:lang w:val="en-US"/>
        </w:rPr>
        <w:t>I</w:t>
      </w:r>
      <w:r w:rsidRPr="003E5E6F">
        <w:rPr>
          <w:rStyle w:val="24"/>
          <w:rFonts w:eastAsia="Tahoma"/>
        </w:rPr>
        <w:t>,</w:t>
      </w:r>
      <w:r w:rsidR="00742332">
        <w:rPr>
          <w:rStyle w:val="24"/>
          <w:rFonts w:eastAsia="Tahoma"/>
        </w:rPr>
        <w:t xml:space="preserve">  </w:t>
      </w:r>
      <w:r w:rsidRPr="003E5E6F">
        <w:rPr>
          <w:rStyle w:val="24"/>
          <w:rFonts w:eastAsia="Tahoma"/>
        </w:rPr>
        <w:t xml:space="preserve"> раздел </w:t>
      </w:r>
      <w:r w:rsidR="00742332">
        <w:rPr>
          <w:rStyle w:val="24"/>
          <w:rFonts w:eastAsia="Tahoma"/>
        </w:rPr>
        <w:t xml:space="preserve"> </w:t>
      </w:r>
      <w:r w:rsidRPr="003E5E6F">
        <w:rPr>
          <w:rStyle w:val="24"/>
          <w:rFonts w:eastAsia="Tahoma"/>
          <w:lang w:val="en-US"/>
        </w:rPr>
        <w:t>III</w:t>
      </w:r>
      <w:r w:rsidR="00742332">
        <w:rPr>
          <w:rStyle w:val="24"/>
          <w:rFonts w:eastAsia="Tahoma"/>
        </w:rPr>
        <w:t xml:space="preserve"> </w:t>
      </w:r>
      <w:r w:rsidRPr="003E5E6F">
        <w:rPr>
          <w:rStyle w:val="24"/>
          <w:rFonts w:eastAsia="Tahoma"/>
        </w:rPr>
        <w:t xml:space="preserve"> </w:t>
      </w:r>
      <w:r w:rsidR="00742332">
        <w:rPr>
          <w:rStyle w:val="24"/>
          <w:rFonts w:eastAsia="Tahoma"/>
        </w:rPr>
        <w:t xml:space="preserve">  </w:t>
      </w:r>
      <w:r w:rsidRPr="003E5E6F">
        <w:rPr>
          <w:rStyle w:val="24"/>
          <w:rFonts w:eastAsia="Tahoma"/>
        </w:rPr>
        <w:t>«Объекты</w:t>
      </w:r>
      <w:r w:rsidR="00742332">
        <w:rPr>
          <w:rStyle w:val="24"/>
          <w:rFonts w:eastAsia="Tahoma"/>
        </w:rPr>
        <w:t xml:space="preserve"> </w:t>
      </w:r>
      <w:r w:rsidRPr="003E5E6F">
        <w:rPr>
          <w:rStyle w:val="24"/>
          <w:rFonts w:eastAsia="Tahoma"/>
        </w:rPr>
        <w:t xml:space="preserve"> </w:t>
      </w:r>
      <w:r w:rsidR="00742332">
        <w:rPr>
          <w:rStyle w:val="24"/>
          <w:rFonts w:eastAsia="Tahoma"/>
        </w:rPr>
        <w:t xml:space="preserve"> </w:t>
      </w:r>
      <w:r w:rsidRPr="003E5E6F">
        <w:rPr>
          <w:rStyle w:val="24"/>
          <w:rFonts w:eastAsia="Tahoma"/>
        </w:rPr>
        <w:t xml:space="preserve">автомобильного </w:t>
      </w:r>
      <w:r w:rsidR="00742332">
        <w:rPr>
          <w:rStyle w:val="24"/>
          <w:rFonts w:eastAsia="Tahoma"/>
        </w:rPr>
        <w:t xml:space="preserve">  </w:t>
      </w:r>
      <w:r w:rsidRPr="003E5E6F">
        <w:rPr>
          <w:rStyle w:val="24"/>
          <w:rFonts w:eastAsia="Tahoma"/>
        </w:rPr>
        <w:t>транспорта»</w:t>
      </w:r>
      <w:r w:rsidR="00742332">
        <w:rPr>
          <w:rStyle w:val="24"/>
          <w:rFonts w:eastAsia="Tahoma"/>
        </w:rPr>
        <w:t xml:space="preserve">  </w:t>
      </w:r>
      <w:r w:rsidRPr="003E5E6F">
        <w:rPr>
          <w:rStyle w:val="24"/>
          <w:rFonts w:eastAsia="Tahoma"/>
        </w:rPr>
        <w:t xml:space="preserve"> дополнить </w:t>
      </w:r>
      <w:r w:rsidR="00742332">
        <w:rPr>
          <w:rStyle w:val="24"/>
          <w:rFonts w:eastAsia="Tahoma"/>
        </w:rPr>
        <w:t xml:space="preserve">  </w:t>
      </w:r>
      <w:r w:rsidRPr="003E5E6F">
        <w:rPr>
          <w:rStyle w:val="24"/>
          <w:rFonts w:eastAsia="Tahoma"/>
        </w:rPr>
        <w:t xml:space="preserve">главой </w:t>
      </w:r>
    </w:p>
    <w:p w:rsidR="005C2327" w:rsidRDefault="003E5E6F" w:rsidP="00D12FB8">
      <w:pPr>
        <w:widowControl/>
        <w:spacing w:line="240" w:lineRule="exact"/>
        <w:jc w:val="both"/>
        <w:rPr>
          <w:rFonts w:ascii="Times New Roman" w:hAnsi="Times New Roman" w:cs="Times New Roman"/>
          <w:bCs/>
          <w:kern w:val="32"/>
          <w:szCs w:val="32"/>
        </w:rPr>
      </w:pPr>
      <w:r w:rsidRPr="00CC3202">
        <w:rPr>
          <w:rStyle w:val="24"/>
          <w:rFonts w:eastAsia="Tahoma"/>
        </w:rPr>
        <w:t>«</w:t>
      </w:r>
      <w:r w:rsidRPr="00CC3202">
        <w:rPr>
          <w:rFonts w:ascii="Times New Roman" w:hAnsi="Times New Roman" w:cs="Times New Roman"/>
          <w:bCs/>
          <w:kern w:val="32"/>
          <w:szCs w:val="32"/>
        </w:rPr>
        <w:t>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для населения муниципальных образований Чунского районного муниципального образования Иркутской области» следующего содержания:</w:t>
      </w:r>
    </w:p>
    <w:p w:rsidR="005C2327" w:rsidRPr="00A373F7" w:rsidRDefault="00A373F7" w:rsidP="00A373F7">
      <w:pPr>
        <w:widowControl/>
        <w:autoSpaceDE w:val="0"/>
        <w:spacing w:line="276" w:lineRule="auto"/>
        <w:ind w:firstLine="851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>
        <w:rPr>
          <w:rFonts w:ascii="Times New Roman" w:eastAsia="TimesNewRomanPSMT" w:hAnsi="Times New Roman" w:cs="Times New Roman"/>
          <w:color w:val="auto"/>
          <w:lang w:bidi="ar-SA"/>
        </w:rPr>
        <w:t>«</w:t>
      </w:r>
      <w:r w:rsidRPr="00A373F7">
        <w:rPr>
          <w:rFonts w:ascii="Times New Roman" w:eastAsia="TimesNewRomanPSMT" w:hAnsi="Times New Roman" w:cs="Times New Roman"/>
          <w:color w:val="auto"/>
          <w:lang w:bidi="ar-SA"/>
        </w:rPr>
        <w:t>Велосипедные и велопешеходн</w:t>
      </w:r>
      <w:r>
        <w:rPr>
          <w:rFonts w:ascii="Times New Roman" w:eastAsia="TimesNewRomanPSMT" w:hAnsi="Times New Roman" w:cs="Times New Roman"/>
          <w:color w:val="auto"/>
          <w:lang w:bidi="ar-SA"/>
        </w:rPr>
        <w:t>ые дорожки следует</w:t>
      </w:r>
      <w:r w:rsidRPr="00A373F7">
        <w:rPr>
          <w:rFonts w:ascii="Times New Roman" w:eastAsia="TimesNewRomanPSMT" w:hAnsi="Times New Roman" w:cs="Times New Roman"/>
          <w:color w:val="auto"/>
          <w:lang w:bidi="ar-SA"/>
        </w:rPr>
        <w:t xml:space="preserve"> устраивать за пределами проезжей части дорог при соотношениях интенсивностей движения автомобилей и велосипеди</w:t>
      </w:r>
      <w:r>
        <w:rPr>
          <w:rFonts w:ascii="Times New Roman" w:eastAsia="TimesNewRomanPSMT" w:hAnsi="Times New Roman" w:cs="Times New Roman"/>
          <w:color w:val="auto"/>
          <w:lang w:bidi="ar-SA"/>
        </w:rPr>
        <w:t>стов, указанных в таблице 1.</w:t>
      </w:r>
      <w:r w:rsidRPr="00A373F7">
        <w:rPr>
          <w:rFonts w:ascii="Times New Roman" w:eastAsia="TimesNewRomanPSMT" w:hAnsi="Times New Roman" w:cs="Times New Roman"/>
          <w:color w:val="auto"/>
          <w:lang w:bidi="ar-SA"/>
        </w:rPr>
        <w:t xml:space="preserve"> </w:t>
      </w:r>
    </w:p>
    <w:p w:rsidR="00301755" w:rsidRPr="006E0E4E" w:rsidRDefault="00301755" w:rsidP="00A373F7">
      <w:pPr>
        <w:ind w:firstLine="709"/>
        <w:jc w:val="center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Расчетная интенсивность движения велос</w:t>
      </w:r>
      <w:r w:rsidR="00A373F7">
        <w:rPr>
          <w:rFonts w:ascii="Times New Roman" w:hAnsi="Times New Roman" w:cs="Times New Roman"/>
        </w:rPr>
        <w:t>ипедистов.</w:t>
      </w:r>
    </w:p>
    <w:p w:rsidR="00301755" w:rsidRPr="006E0E4E" w:rsidRDefault="00301755" w:rsidP="00301755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Pr="006E0E4E">
        <w:rPr>
          <w:rFonts w:ascii="Times New Roman" w:hAnsi="Times New Roman" w:cs="Times New Roman"/>
        </w:rPr>
        <w:t xml:space="preserve">1 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275"/>
      </w:tblGrid>
      <w:tr w:rsidR="00301755" w:rsidRPr="006E0E4E" w:rsidTr="000761D3">
        <w:tc>
          <w:tcPr>
            <w:tcW w:w="3256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</w:t>
            </w:r>
          </w:p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 </w:t>
            </w:r>
          </w:p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(суммарная в двух направлениях),</w:t>
            </w:r>
          </w:p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автомобилей/час</w:t>
            </w:r>
          </w:p>
        </w:tc>
        <w:tc>
          <w:tcPr>
            <w:tcW w:w="1134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1134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800 – 1000</w:t>
            </w:r>
          </w:p>
        </w:tc>
        <w:tc>
          <w:tcPr>
            <w:tcW w:w="1275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1000 – 1200</w:t>
            </w:r>
          </w:p>
        </w:tc>
      </w:tr>
      <w:tr w:rsidR="00301755" w:rsidRPr="006E0E4E" w:rsidTr="000761D3">
        <w:tc>
          <w:tcPr>
            <w:tcW w:w="3256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</w:t>
            </w:r>
          </w:p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велосипедистов,</w:t>
            </w:r>
          </w:p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велосипедов/час</w:t>
            </w:r>
          </w:p>
        </w:tc>
        <w:tc>
          <w:tcPr>
            <w:tcW w:w="1134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01755" w:rsidRPr="006E0E4E" w:rsidRDefault="00301755" w:rsidP="000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264E1A" w:rsidRDefault="00264E1A" w:rsidP="00A373F7">
      <w:pPr>
        <w:widowControl/>
        <w:autoSpaceDE w:val="0"/>
        <w:spacing w:line="276" w:lineRule="auto"/>
        <w:ind w:firstLine="851"/>
        <w:jc w:val="both"/>
        <w:rPr>
          <w:rFonts w:ascii="Times New Roman" w:eastAsia="TimesNewRomanPSMT" w:hAnsi="Times New Roman" w:cs="Times New Roman"/>
          <w:color w:val="FF0000"/>
          <w:lang w:bidi="ar-SA"/>
        </w:rPr>
      </w:pPr>
    </w:p>
    <w:p w:rsidR="009174A5" w:rsidRPr="006E0E4E" w:rsidRDefault="009174A5" w:rsidP="009174A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Велодор</w:t>
      </w:r>
      <w:r>
        <w:rPr>
          <w:rFonts w:ascii="Times New Roman" w:hAnsi="Times New Roman" w:cs="Times New Roman"/>
        </w:rPr>
        <w:t>ожки обустраиваются в</w:t>
      </w:r>
      <w:r w:rsidRPr="006E0E4E">
        <w:rPr>
          <w:rFonts w:ascii="Times New Roman" w:hAnsi="Times New Roman" w:cs="Times New Roman"/>
        </w:rPr>
        <w:t xml:space="preserve"> городских и сельских населенных пунктах с численностью населения более 2 тыс. человек.</w:t>
      </w:r>
    </w:p>
    <w:p w:rsidR="009174A5" w:rsidRPr="006E0E4E" w:rsidRDefault="009174A5" w:rsidP="009174A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Размещение велодорожек осуществляется из расчета:</w:t>
      </w:r>
    </w:p>
    <w:p w:rsidR="009174A5" w:rsidRPr="006E0E4E" w:rsidRDefault="009174A5" w:rsidP="009174A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1 велодорожка на 2 тыс. жителей в жилой зоне;</w:t>
      </w:r>
    </w:p>
    <w:p w:rsidR="009174A5" w:rsidRPr="006E0E4E" w:rsidRDefault="009174A5" w:rsidP="009174A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1 велодорожка в каждой рекреационной зоне.</w:t>
      </w:r>
    </w:p>
    <w:p w:rsidR="009174A5" w:rsidRPr="006E0E4E" w:rsidRDefault="009174A5" w:rsidP="009174A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5C2327" w:rsidRDefault="009174A5" w:rsidP="00D60A77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Протяженность велодорожек должна быть не менее 1000 м.</w:t>
      </w:r>
    </w:p>
    <w:p w:rsidR="00D60A77" w:rsidRDefault="00D60A77" w:rsidP="00D60A77">
      <w:pPr>
        <w:ind w:firstLine="709"/>
        <w:jc w:val="both"/>
        <w:rPr>
          <w:rFonts w:ascii="Times New Roman" w:hAnsi="Times New Roman" w:cs="Times New Roman"/>
        </w:rPr>
      </w:pPr>
    </w:p>
    <w:p w:rsidR="00D60A77" w:rsidRDefault="00D60A77" w:rsidP="00D60A77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Рекомендуемые значения параметров строительства велосипедны</w:t>
      </w:r>
      <w:r>
        <w:rPr>
          <w:rFonts w:ascii="Times New Roman" w:hAnsi="Times New Roman" w:cs="Times New Roman"/>
        </w:rPr>
        <w:t xml:space="preserve">х дорожек приведены в таблице </w:t>
      </w:r>
      <w:r w:rsidRPr="006E0E4E">
        <w:rPr>
          <w:rFonts w:ascii="Times New Roman" w:hAnsi="Times New Roman" w:cs="Times New Roman"/>
        </w:rPr>
        <w:t>2.</w:t>
      </w:r>
    </w:p>
    <w:p w:rsidR="00134F6D" w:rsidRPr="006E0E4E" w:rsidRDefault="00134F6D" w:rsidP="00D60A77">
      <w:pPr>
        <w:ind w:firstLine="709"/>
        <w:jc w:val="both"/>
        <w:rPr>
          <w:rFonts w:ascii="Times New Roman" w:hAnsi="Times New Roman" w:cs="Times New Roman"/>
        </w:rPr>
      </w:pPr>
    </w:p>
    <w:p w:rsidR="00D60A77" w:rsidRPr="006E0E4E" w:rsidRDefault="00D60A77" w:rsidP="00D60A77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Pr="006E0E4E">
        <w:rPr>
          <w:rFonts w:ascii="Times New Roman" w:hAnsi="Times New Roman" w:cs="Times New Roman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49"/>
        <w:gridCol w:w="3115"/>
      </w:tblGrid>
      <w:tr w:rsidR="00D60A77" w:rsidRPr="006E0E4E" w:rsidTr="000761D3">
        <w:tc>
          <w:tcPr>
            <w:tcW w:w="3681" w:type="dxa"/>
            <w:vMerge w:val="restart"/>
          </w:tcPr>
          <w:p w:rsidR="00D60A77" w:rsidRPr="006E0E4E" w:rsidRDefault="00134F6D" w:rsidP="000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Нормируемые параметры</w:t>
            </w:r>
          </w:p>
        </w:tc>
        <w:tc>
          <w:tcPr>
            <w:tcW w:w="5664" w:type="dxa"/>
            <w:gridSpan w:val="2"/>
          </w:tcPr>
          <w:p w:rsidR="00D60A77" w:rsidRPr="006E0E4E" w:rsidRDefault="00D60A77" w:rsidP="000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Рекомендуемые значения</w:t>
            </w:r>
          </w:p>
        </w:tc>
      </w:tr>
      <w:tr w:rsidR="00D60A77" w:rsidRPr="006E0E4E" w:rsidTr="000761D3">
        <w:tc>
          <w:tcPr>
            <w:tcW w:w="3681" w:type="dxa"/>
            <w:vMerge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60A77" w:rsidRPr="006E0E4E" w:rsidRDefault="00D60A77" w:rsidP="000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</w:t>
            </w:r>
          </w:p>
        </w:tc>
        <w:tc>
          <w:tcPr>
            <w:tcW w:w="3115" w:type="dxa"/>
          </w:tcPr>
          <w:p w:rsidR="00D60A77" w:rsidRPr="006E0E4E" w:rsidRDefault="00D60A77" w:rsidP="0007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Минимальные при благоустройстве и стесненных условиях</w:t>
            </w:r>
          </w:p>
        </w:tc>
      </w:tr>
      <w:tr w:rsidR="00D60A77" w:rsidRPr="006E0E4E" w:rsidTr="000761D3">
        <w:tc>
          <w:tcPr>
            <w:tcW w:w="3681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Расчетная скорость, км/ч</w:t>
            </w:r>
          </w:p>
        </w:tc>
        <w:tc>
          <w:tcPr>
            <w:tcW w:w="2549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0A77" w:rsidRPr="006E0E4E" w:rsidTr="000761D3">
        <w:tc>
          <w:tcPr>
            <w:tcW w:w="3681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 для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движения, м: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однополосного одностороннего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двухполосного одностороннего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двухполосного со встречным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</w:p>
        </w:tc>
        <w:tc>
          <w:tcPr>
            <w:tcW w:w="2549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115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D60A77" w:rsidRPr="006E0E4E" w:rsidTr="000761D3">
        <w:tc>
          <w:tcPr>
            <w:tcW w:w="3681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Велопешеходная дорожка с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разделением пешеходного и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велосипедного движения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Велопешеходная дорожка без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разделения пешеходного и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велосипедного движения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Велосипедная полоса</w:t>
            </w:r>
          </w:p>
        </w:tc>
        <w:tc>
          <w:tcPr>
            <w:tcW w:w="2549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4,00**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2,50****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115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3,25***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2,00*****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60A77" w:rsidRPr="006E0E4E" w:rsidTr="000761D3">
        <w:tc>
          <w:tcPr>
            <w:tcW w:w="3681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Ширина обочин велосипедной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дорожки, м</w:t>
            </w:r>
          </w:p>
        </w:tc>
        <w:tc>
          <w:tcPr>
            <w:tcW w:w="2549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115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0A77" w:rsidRPr="006E0E4E" w:rsidTr="000761D3">
        <w:tc>
          <w:tcPr>
            <w:tcW w:w="3681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</w:t>
            </w:r>
          </w:p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бокового препятствия, м</w:t>
            </w:r>
          </w:p>
        </w:tc>
        <w:tc>
          <w:tcPr>
            <w:tcW w:w="2549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115" w:type="dxa"/>
          </w:tcPr>
          <w:p w:rsidR="00D60A77" w:rsidRPr="006E0E4E" w:rsidRDefault="00D60A77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:rsidR="00D60A77" w:rsidRPr="006E0E4E" w:rsidRDefault="00D60A77" w:rsidP="00D60A77">
      <w:pPr>
        <w:jc w:val="both"/>
        <w:rPr>
          <w:rFonts w:ascii="Times New Roman" w:hAnsi="Times New Roman" w:cs="Times New Roman"/>
          <w:i/>
        </w:rPr>
      </w:pPr>
      <w:r w:rsidRPr="006E0E4E">
        <w:rPr>
          <w:rFonts w:ascii="Times New Roman" w:hAnsi="Times New Roman" w:cs="Times New Roman"/>
          <w:i/>
        </w:rPr>
        <w:t>Примечания:</w:t>
      </w:r>
    </w:p>
    <w:p w:rsidR="00D60A77" w:rsidRPr="006E0E4E" w:rsidRDefault="00D60A77" w:rsidP="00D60A77">
      <w:pPr>
        <w:jc w:val="both"/>
        <w:rPr>
          <w:rFonts w:ascii="Times New Roman" w:hAnsi="Times New Roman" w:cs="Times New Roman"/>
          <w:i/>
        </w:rPr>
      </w:pPr>
      <w:r w:rsidRPr="006E0E4E">
        <w:rPr>
          <w:rFonts w:ascii="Times New Roman" w:hAnsi="Times New Roman" w:cs="Times New Roman"/>
          <w:i/>
        </w:rPr>
        <w:t>** Ширина пешеходной дорожки 1,5 м, велосипедной - 2,5 м.</w:t>
      </w:r>
    </w:p>
    <w:p w:rsidR="00D60A77" w:rsidRPr="006E0E4E" w:rsidRDefault="00D60A77" w:rsidP="00D60A77">
      <w:pPr>
        <w:jc w:val="both"/>
        <w:rPr>
          <w:rFonts w:ascii="Times New Roman" w:hAnsi="Times New Roman" w:cs="Times New Roman"/>
          <w:i/>
        </w:rPr>
      </w:pPr>
      <w:r w:rsidRPr="006E0E4E">
        <w:rPr>
          <w:rFonts w:ascii="Times New Roman" w:hAnsi="Times New Roman" w:cs="Times New Roman"/>
          <w:i/>
        </w:rPr>
        <w:t>*** Ширина пешеходной дорожки 1,5 м, велосипедной - 1,75 м.</w:t>
      </w:r>
    </w:p>
    <w:p w:rsidR="00D60A77" w:rsidRPr="006E0E4E" w:rsidRDefault="00D60A77" w:rsidP="00D60A77">
      <w:pPr>
        <w:jc w:val="both"/>
        <w:rPr>
          <w:rFonts w:ascii="Times New Roman" w:hAnsi="Times New Roman" w:cs="Times New Roman"/>
          <w:i/>
        </w:rPr>
      </w:pPr>
      <w:r w:rsidRPr="006E0E4E">
        <w:rPr>
          <w:rFonts w:ascii="Times New Roman" w:hAnsi="Times New Roman" w:cs="Times New Roman"/>
          <w:i/>
        </w:rPr>
        <w:t>**** При интенсивности движения не более 30 вел/ч и 15 пеш/ч.</w:t>
      </w:r>
    </w:p>
    <w:p w:rsidR="00D60A77" w:rsidRPr="006E0E4E" w:rsidRDefault="00D60A77" w:rsidP="00D60A77">
      <w:pPr>
        <w:jc w:val="both"/>
        <w:rPr>
          <w:rFonts w:ascii="Times New Roman" w:hAnsi="Times New Roman" w:cs="Times New Roman"/>
          <w:i/>
        </w:rPr>
      </w:pPr>
      <w:r w:rsidRPr="006E0E4E">
        <w:rPr>
          <w:rFonts w:ascii="Times New Roman" w:hAnsi="Times New Roman" w:cs="Times New Roman"/>
          <w:i/>
        </w:rPr>
        <w:t>***** При интенсивности движения не более 30 вел/ч и 50 пеш/ч</w:t>
      </w:r>
    </w:p>
    <w:p w:rsidR="00D60A77" w:rsidRDefault="00D60A77" w:rsidP="00D60A77">
      <w:pPr>
        <w:pStyle w:val="empty"/>
        <w:shd w:val="clear" w:color="auto" w:fill="FFFFFF"/>
        <w:spacing w:before="0" w:beforeAutospacing="0" w:after="0" w:afterAutospacing="0"/>
        <w:jc w:val="both"/>
        <w:rPr>
          <w:highlight w:val="green"/>
        </w:rPr>
      </w:pPr>
    </w:p>
    <w:p w:rsidR="00D60A77" w:rsidRPr="006E0E4E" w:rsidRDefault="00D60A77" w:rsidP="00D60A77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:rsidR="00D60A77" w:rsidRPr="006E0E4E" w:rsidRDefault="00D60A77" w:rsidP="00D60A77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Ширина велодорожки с однополосным односторонним движением не может быть менее 1,0 м, двухполосного одностороннего – 1,75 м, двухполосного разностороннего – 2,5 м.</w:t>
      </w:r>
    </w:p>
    <w:p w:rsidR="00D60A77" w:rsidRPr="00A91782" w:rsidRDefault="00D60A77" w:rsidP="00A91782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A91782" w:rsidRPr="00A91782" w:rsidRDefault="00A91782" w:rsidP="00A91782">
      <w:pPr>
        <w:pStyle w:val="empty"/>
        <w:shd w:val="clear" w:color="auto" w:fill="FFFFFF"/>
        <w:spacing w:before="0" w:beforeAutospacing="0" w:after="0" w:afterAutospacing="0"/>
        <w:ind w:firstLine="284"/>
        <w:jc w:val="both"/>
      </w:pPr>
      <w:r w:rsidRPr="00A91782">
        <w:t xml:space="preserve">   </w:t>
      </w:r>
      <w:r>
        <w:t xml:space="preserve">    На велодорожках, размещаемых</w:t>
      </w:r>
      <w:r w:rsidRPr="00A91782">
        <w:t xml:space="preserve"> вдоль улиц и дорог, необходимо предусматривать освещение, на рекреационных территориях - озеленение вдоль велодорожек.</w:t>
      </w:r>
    </w:p>
    <w:p w:rsidR="00A91782" w:rsidRPr="00A91782" w:rsidRDefault="00A91782" w:rsidP="00A91782">
      <w:pPr>
        <w:pStyle w:val="empty"/>
        <w:shd w:val="clear" w:color="auto" w:fill="FFFFFF"/>
        <w:spacing w:before="0" w:beforeAutospacing="0" w:after="0" w:afterAutospacing="0"/>
        <w:ind w:firstLine="284"/>
        <w:jc w:val="both"/>
      </w:pPr>
    </w:p>
    <w:p w:rsidR="00A91782" w:rsidRPr="00A91782" w:rsidRDefault="00A91782" w:rsidP="00A91782">
      <w:pPr>
        <w:pStyle w:val="empty"/>
        <w:shd w:val="clear" w:color="auto" w:fill="FFFFFF"/>
        <w:spacing w:before="0" w:beforeAutospacing="0" w:after="0" w:afterAutospacing="0"/>
        <w:ind w:firstLine="709"/>
        <w:jc w:val="both"/>
      </w:pPr>
      <w:r w:rsidRPr="00A91782">
        <w:rPr>
          <w:rFonts w:eastAsia="Times New Roman"/>
          <w:color w:val="000000"/>
          <w:shd w:val="clear" w:color="auto" w:fill="FFFFFF"/>
        </w:rPr>
        <w:t>Расчетные показатели расстояния безопасности от края велодорожки</w:t>
      </w:r>
      <w:r w:rsidR="007410FE">
        <w:t xml:space="preserve"> приводятся в таблице 3</w:t>
      </w:r>
      <w:r w:rsidRPr="00A91782">
        <w:t>.</w:t>
      </w:r>
    </w:p>
    <w:p w:rsidR="00A91782" w:rsidRPr="00A91782" w:rsidRDefault="007410FE" w:rsidP="00A91782">
      <w:pPr>
        <w:spacing w:before="60"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  <w:r w:rsidR="00A91782" w:rsidRPr="00A91782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33"/>
        <w:gridCol w:w="2816"/>
      </w:tblGrid>
      <w:tr w:rsidR="00A91782" w:rsidRPr="00A91782" w:rsidTr="000761D3">
        <w:trPr>
          <w:trHeight w:val="17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Расстояние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Ед. измерения, м</w:t>
            </w:r>
          </w:p>
        </w:tc>
      </w:tr>
      <w:tr w:rsidR="00A91782" w:rsidRPr="00A91782" w:rsidTr="000761D3">
        <w:trPr>
          <w:trHeight w:val="17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0,75</w:t>
            </w:r>
          </w:p>
        </w:tc>
      </w:tr>
      <w:tr w:rsidR="00A91782" w:rsidRPr="00A91782" w:rsidTr="000761D3">
        <w:trPr>
          <w:trHeight w:val="17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тротуаров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0,5</w:t>
            </w:r>
          </w:p>
        </w:tc>
      </w:tr>
      <w:tr w:rsidR="00A91782" w:rsidRPr="00301755" w:rsidTr="000761D3">
        <w:trPr>
          <w:trHeight w:val="172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6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1782" w:rsidRPr="00A91782" w:rsidRDefault="00A91782" w:rsidP="000761D3">
            <w:pPr>
              <w:widowControl/>
              <w:spacing w:line="17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A91782">
              <w:rPr>
                <w:rFonts w:ascii="Times New Roman" w:eastAsia="Times New Roman" w:hAnsi="Times New Roman" w:cs="Times New Roman"/>
                <w:shd w:val="clear" w:color="auto" w:fill="FFFFFF"/>
              </w:rPr>
              <w:t>1,5</w:t>
            </w:r>
          </w:p>
        </w:tc>
      </w:tr>
    </w:tbl>
    <w:p w:rsidR="00A91782" w:rsidRPr="00A44F72" w:rsidRDefault="00A91782" w:rsidP="00A91782">
      <w:pPr>
        <w:pStyle w:val="empty"/>
        <w:shd w:val="clear" w:color="auto" w:fill="FFFFFF"/>
        <w:spacing w:before="0" w:beforeAutospacing="0" w:after="0" w:afterAutospacing="0"/>
        <w:jc w:val="both"/>
      </w:pPr>
    </w:p>
    <w:p w:rsidR="00D60A77" w:rsidRPr="00A44F72" w:rsidRDefault="00A91782" w:rsidP="00A44F72">
      <w:pPr>
        <w:widowControl/>
        <w:autoSpaceDE w:val="0"/>
        <w:spacing w:line="276" w:lineRule="auto"/>
        <w:ind w:firstLine="851"/>
        <w:jc w:val="both"/>
        <w:rPr>
          <w:rFonts w:ascii="Times New Roman" w:eastAsia="TimesNewRomanPSMT" w:hAnsi="Times New Roman" w:cs="Times New Roman"/>
          <w:color w:val="auto"/>
          <w:lang w:bidi="ar-SA"/>
        </w:rPr>
      </w:pPr>
      <w:r w:rsidRPr="00A44F72">
        <w:rPr>
          <w:rFonts w:ascii="Times New Roman" w:eastAsia="TimesNewRomanPSMT" w:hAnsi="Times New Roman" w:cs="Times New Roman"/>
          <w:color w:val="auto"/>
          <w:lang w:bidi="ar-SA"/>
        </w:rPr>
        <w:lastRenderedPageBreak/>
        <w:t xml:space="preserve">Полосы для велосипедистов на проезжей части допускается устраивать на обычных автомобильных дорогах с интенсивностью движения менее 2000 авт./сут (до 150 авт./ч). </w:t>
      </w:r>
    </w:p>
    <w:p w:rsidR="00A44F72" w:rsidRDefault="00A44F72" w:rsidP="00A44F72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D60A77" w:rsidRPr="00A44F72">
        <w:rPr>
          <w:rFonts w:ascii="Times New Roman" w:eastAsia="Times New Roman" w:hAnsi="Times New Roman" w:cs="Times New Roman"/>
          <w:color w:val="auto"/>
        </w:rPr>
        <w:t xml:space="preserve">Допускается устраивать велосипедные полосы по краю проезжей части улиц и дорог с </w:t>
      </w:r>
      <w:r w:rsidR="00D60A77" w:rsidRPr="00A44F72">
        <w:rPr>
          <w:rFonts w:ascii="Times New Roman" w:eastAsia="Times New Roman" w:hAnsi="Times New Roman" w:cs="Times New Roman"/>
        </w:rPr>
        <w:t xml:space="preserve">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 </w:t>
      </w:r>
      <w:r>
        <w:rPr>
          <w:rFonts w:ascii="Times New Roman" w:eastAsia="Times New Roman" w:hAnsi="Times New Roman" w:cs="Times New Roman"/>
        </w:rPr>
        <w:t xml:space="preserve">  </w:t>
      </w:r>
    </w:p>
    <w:p w:rsidR="00301755" w:rsidRPr="00A44F72" w:rsidRDefault="00A44F72" w:rsidP="00A44F72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D60A77" w:rsidRPr="00A44F72">
        <w:rPr>
          <w:rFonts w:ascii="Times New Roman" w:eastAsia="Times New Roman" w:hAnsi="Times New Roman" w:cs="Times New Roman"/>
        </w:rPr>
        <w:t>Размещение пешеходных и велосипедных дорожек в границах полосы отвода автомобильной дороги осуществляется в соответствии с документацией по планировке территории и согласовывается с органами местного самоуправления.</w:t>
      </w:r>
    </w:p>
    <w:p w:rsidR="00301755" w:rsidRPr="006E0E4E" w:rsidRDefault="00301755" w:rsidP="0030175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 xml:space="preserve">В сельских населенных пунктах велосипедные дорожки могут быть совмещены с пешеходными. Тротуары и велосипедные дорожки следует устраивать приподнятыми на 15 сантиметров над уровнем проездов. </w:t>
      </w:r>
    </w:p>
    <w:p w:rsidR="00301755" w:rsidRPr="006E0E4E" w:rsidRDefault="00301755" w:rsidP="00301755">
      <w:pPr>
        <w:ind w:firstLine="709"/>
        <w:jc w:val="both"/>
        <w:rPr>
          <w:rFonts w:ascii="Times New Roman" w:hAnsi="Times New Roman" w:cs="Times New Roman"/>
        </w:rPr>
      </w:pPr>
      <w:r w:rsidRPr="006E0E4E">
        <w:rPr>
          <w:rFonts w:ascii="Times New Roman" w:hAnsi="Times New Roman" w:cs="Times New Roman"/>
        </w:rPr>
        <w:t>Пересечения тротуаров и велосипедных дорожек с второстепенными проездами, а на подходах к школам и детским дошкольным учреждениям – с основными проездами следует предусматривать в одном уровне с устройством рампы длиной соответственно 1,5 и 3 м.</w:t>
      </w:r>
    </w:p>
    <w:p w:rsidR="00301755" w:rsidRPr="006E0E4E" w:rsidRDefault="00301755" w:rsidP="00301755">
      <w:pPr>
        <w:ind w:firstLine="709"/>
        <w:jc w:val="both"/>
        <w:rPr>
          <w:rFonts w:ascii="Times New Roman" w:hAnsi="Times New Roman" w:cs="Times New Roman"/>
        </w:rPr>
      </w:pPr>
    </w:p>
    <w:p w:rsidR="00301755" w:rsidRPr="006E0E4E" w:rsidRDefault="00301755" w:rsidP="00301755">
      <w:pPr>
        <w:ind w:firstLine="709"/>
        <w:jc w:val="both"/>
        <w:rPr>
          <w:rFonts w:ascii="Times New Roman" w:eastAsia="Calibri" w:hAnsi="Times New Roman" w:cs="Times New Roman"/>
        </w:rPr>
      </w:pPr>
      <w:r w:rsidRPr="006E0E4E">
        <w:rPr>
          <w:rFonts w:ascii="Times New Roman" w:eastAsia="Calibri" w:hAnsi="Times New Roman" w:cs="Times New Roman"/>
        </w:rPr>
        <w:t>Длину велосипедных дорожек на подходах к населенным пунктам следует определять численностью ж</w:t>
      </w:r>
      <w:r w:rsidR="007410FE">
        <w:rPr>
          <w:rFonts w:ascii="Times New Roman" w:eastAsia="Calibri" w:hAnsi="Times New Roman" w:cs="Times New Roman"/>
        </w:rPr>
        <w:t xml:space="preserve">ителей и принимать по таблице </w:t>
      </w:r>
      <w:r w:rsidRPr="006E0E4E">
        <w:rPr>
          <w:rFonts w:ascii="Times New Roman" w:eastAsia="Calibri" w:hAnsi="Times New Roman" w:cs="Times New Roman"/>
        </w:rPr>
        <w:t>4.</w:t>
      </w:r>
    </w:p>
    <w:p w:rsidR="00301755" w:rsidRPr="006E0E4E" w:rsidRDefault="007410FE" w:rsidP="00301755">
      <w:pPr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Таблица </w:t>
      </w:r>
      <w:r w:rsidR="00301755" w:rsidRPr="006E0E4E">
        <w:rPr>
          <w:rFonts w:ascii="Times New Roman" w:eastAsia="Calibri" w:hAnsi="Times New Roman" w:cs="Times New Roman"/>
        </w:rPr>
        <w:t xml:space="preserve">4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5"/>
        <w:gridCol w:w="1335"/>
        <w:gridCol w:w="1335"/>
        <w:gridCol w:w="1335"/>
        <w:gridCol w:w="1335"/>
        <w:gridCol w:w="1335"/>
        <w:gridCol w:w="1335"/>
      </w:tblGrid>
      <w:tr w:rsidR="00301755" w:rsidRPr="006E0E4E" w:rsidTr="000761D3"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тыс./чел.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500-250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250-100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100-50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50-25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25-10</w:t>
            </w:r>
          </w:p>
        </w:tc>
      </w:tr>
      <w:tr w:rsidR="00301755" w:rsidRPr="006E0E4E" w:rsidTr="000761D3"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Длина велосипедной дорожки, км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335" w:type="dxa"/>
          </w:tcPr>
          <w:p w:rsidR="00301755" w:rsidRPr="006E0E4E" w:rsidRDefault="00301755" w:rsidP="0007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E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</w:tbl>
    <w:p w:rsidR="00301755" w:rsidRDefault="00301755" w:rsidP="00D12FB8">
      <w:pPr>
        <w:widowControl/>
        <w:spacing w:line="240" w:lineRule="exact"/>
        <w:jc w:val="both"/>
        <w:rPr>
          <w:rFonts w:ascii="Times New Roman" w:hAnsi="Times New Roman" w:cs="Times New Roman"/>
          <w:bCs/>
          <w:kern w:val="32"/>
          <w:szCs w:val="32"/>
        </w:rPr>
      </w:pPr>
    </w:p>
    <w:p w:rsidR="00301755" w:rsidRDefault="00301755" w:rsidP="00D12FB8">
      <w:pPr>
        <w:widowControl/>
        <w:spacing w:line="240" w:lineRule="exact"/>
        <w:jc w:val="both"/>
        <w:rPr>
          <w:rFonts w:ascii="Times New Roman" w:hAnsi="Times New Roman" w:cs="Times New Roman"/>
          <w:bCs/>
          <w:kern w:val="32"/>
          <w:szCs w:val="32"/>
        </w:rPr>
      </w:pPr>
    </w:p>
    <w:p w:rsidR="00A44F72" w:rsidRPr="00A44F72" w:rsidRDefault="00A44F72" w:rsidP="007410FE">
      <w:pPr>
        <w:tabs>
          <w:tab w:val="left" w:pos="2102"/>
          <w:tab w:val="left" w:pos="3542"/>
          <w:tab w:val="left" w:pos="5159"/>
          <w:tab w:val="left" w:pos="6782"/>
          <w:tab w:val="left" w:pos="9639"/>
        </w:tabs>
        <w:spacing w:line="274" w:lineRule="exact"/>
        <w:ind w:left="260" w:firstLine="5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Расчетные</w:t>
      </w:r>
      <w:r w:rsidR="007410FE">
        <w:rPr>
          <w:rFonts w:ascii="Times New Roman" w:eastAsia="Times New Roman" w:hAnsi="Times New Roman" w:cs="Times New Roman"/>
        </w:rPr>
        <w:t xml:space="preserve"> </w:t>
      </w:r>
      <w:r w:rsidRPr="00A44F72">
        <w:rPr>
          <w:rFonts w:ascii="Times New Roman" w:eastAsia="Times New Roman" w:hAnsi="Times New Roman" w:cs="Times New Roman"/>
        </w:rPr>
        <w:tab/>
        <w:t>показатели</w:t>
      </w:r>
      <w:r w:rsidRPr="00A44F72">
        <w:rPr>
          <w:rFonts w:ascii="Times New Roman" w:eastAsia="Times New Roman" w:hAnsi="Times New Roman" w:cs="Times New Roman"/>
        </w:rPr>
        <w:tab/>
        <w:t>минимально</w:t>
      </w:r>
      <w:r w:rsidRPr="00A44F72">
        <w:rPr>
          <w:rFonts w:ascii="Times New Roman" w:eastAsia="Times New Roman" w:hAnsi="Times New Roman" w:cs="Times New Roman"/>
        </w:rPr>
        <w:tab/>
        <w:t>допустимого</w:t>
      </w:r>
      <w:r w:rsidRPr="00A44F72">
        <w:rPr>
          <w:rFonts w:ascii="Times New Roman" w:eastAsia="Times New Roman" w:hAnsi="Times New Roman" w:cs="Times New Roman"/>
        </w:rPr>
        <w:tab/>
        <w:t xml:space="preserve">уровня </w:t>
      </w:r>
      <w:r w:rsidR="007410FE">
        <w:rPr>
          <w:rFonts w:ascii="Times New Roman" w:eastAsia="Times New Roman" w:hAnsi="Times New Roman" w:cs="Times New Roman"/>
        </w:rPr>
        <w:t xml:space="preserve">    </w:t>
      </w:r>
      <w:r w:rsidRPr="00A44F72">
        <w:rPr>
          <w:rFonts w:ascii="Times New Roman" w:eastAsia="Times New Roman" w:hAnsi="Times New Roman" w:cs="Times New Roman"/>
        </w:rPr>
        <w:t>обеспеченности</w:t>
      </w:r>
    </w:p>
    <w:p w:rsidR="00A44F72" w:rsidRPr="00A44F72" w:rsidRDefault="00A44F72" w:rsidP="007410FE">
      <w:pPr>
        <w:tabs>
          <w:tab w:val="left" w:pos="9639"/>
        </w:tabs>
        <w:spacing w:line="274" w:lineRule="exact"/>
        <w:ind w:left="2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велосипедными парковками принимаются следующие:</w:t>
      </w:r>
    </w:p>
    <w:p w:rsidR="00A44F72" w:rsidRPr="00A44F72" w:rsidRDefault="00A44F72" w:rsidP="007410FE">
      <w:pPr>
        <w:numPr>
          <w:ilvl w:val="0"/>
          <w:numId w:val="2"/>
        </w:numPr>
        <w:tabs>
          <w:tab w:val="left" w:pos="1039"/>
          <w:tab w:val="left" w:pos="9639"/>
        </w:tabs>
        <w:spacing w:line="274" w:lineRule="exact"/>
        <w:ind w:left="260" w:firstLine="5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6 парковочных мест для велосипедов на 100 м</w:t>
      </w:r>
      <w:r w:rsidRPr="00A44F72">
        <w:rPr>
          <w:rFonts w:ascii="Times New Roman" w:eastAsia="Times New Roman" w:hAnsi="Times New Roman" w:cs="Times New Roman"/>
          <w:vertAlign w:val="superscript"/>
        </w:rPr>
        <w:t>2</w:t>
      </w:r>
      <w:r w:rsidRPr="00A44F72">
        <w:rPr>
          <w:rFonts w:ascii="Times New Roman" w:eastAsia="Times New Roman" w:hAnsi="Times New Roman" w:cs="Times New Roman"/>
        </w:rPr>
        <w:t xml:space="preserve"> площади торгового центра;</w:t>
      </w:r>
    </w:p>
    <w:p w:rsidR="00A44F72" w:rsidRPr="00A44F72" w:rsidRDefault="00A44F72" w:rsidP="00091865">
      <w:pPr>
        <w:numPr>
          <w:ilvl w:val="0"/>
          <w:numId w:val="2"/>
        </w:numPr>
        <w:tabs>
          <w:tab w:val="left" w:pos="1039"/>
          <w:tab w:val="left" w:pos="9639"/>
        </w:tabs>
        <w:spacing w:line="274" w:lineRule="exact"/>
        <w:ind w:left="260" w:right="71" w:firstLine="5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 xml:space="preserve">30 </w:t>
      </w:r>
      <w:r w:rsidR="007410FE" w:rsidRPr="00A44F72">
        <w:rPr>
          <w:rFonts w:ascii="Times New Roman" w:eastAsia="Times New Roman" w:hAnsi="Times New Roman" w:cs="Times New Roman"/>
        </w:rPr>
        <w:t xml:space="preserve">парковочных </w:t>
      </w:r>
      <w:r w:rsidR="007410FE">
        <w:rPr>
          <w:rFonts w:ascii="Times New Roman" w:eastAsia="Times New Roman" w:hAnsi="Times New Roman" w:cs="Times New Roman"/>
        </w:rPr>
        <w:t>мест</w:t>
      </w:r>
      <w:r w:rsidRPr="00A44F72">
        <w:rPr>
          <w:rFonts w:ascii="Times New Roman" w:eastAsia="Times New Roman" w:hAnsi="Times New Roman" w:cs="Times New Roman"/>
        </w:rPr>
        <w:t xml:space="preserve"> </w:t>
      </w:r>
      <w:r w:rsidR="007410FE" w:rsidRPr="00A44F72">
        <w:rPr>
          <w:rFonts w:ascii="Times New Roman" w:eastAsia="Times New Roman" w:hAnsi="Times New Roman" w:cs="Times New Roman"/>
        </w:rPr>
        <w:t>для</w:t>
      </w:r>
      <w:r w:rsidR="007410FE">
        <w:rPr>
          <w:rFonts w:ascii="Times New Roman" w:eastAsia="Times New Roman" w:hAnsi="Times New Roman" w:cs="Times New Roman"/>
        </w:rPr>
        <w:t xml:space="preserve"> </w:t>
      </w:r>
      <w:r w:rsidR="007410FE" w:rsidRPr="00A44F72">
        <w:rPr>
          <w:rFonts w:ascii="Times New Roman" w:eastAsia="Times New Roman" w:hAnsi="Times New Roman" w:cs="Times New Roman"/>
        </w:rPr>
        <w:t>велосипедов</w:t>
      </w:r>
      <w:r w:rsidRPr="00A44F72">
        <w:rPr>
          <w:rFonts w:ascii="Times New Roman" w:eastAsia="Times New Roman" w:hAnsi="Times New Roman" w:cs="Times New Roman"/>
        </w:rPr>
        <w:t xml:space="preserve"> на 100 </w:t>
      </w:r>
      <w:r w:rsidR="007410FE" w:rsidRPr="00A44F72">
        <w:rPr>
          <w:rFonts w:ascii="Times New Roman" w:eastAsia="Times New Roman" w:hAnsi="Times New Roman" w:cs="Times New Roman"/>
        </w:rPr>
        <w:t xml:space="preserve">учащихся </w:t>
      </w:r>
      <w:r w:rsidR="007410FE">
        <w:rPr>
          <w:rFonts w:ascii="Times New Roman" w:eastAsia="Times New Roman" w:hAnsi="Times New Roman" w:cs="Times New Roman"/>
        </w:rPr>
        <w:t>образовательного</w:t>
      </w:r>
      <w:r w:rsidRPr="00A44F72">
        <w:rPr>
          <w:rFonts w:ascii="Times New Roman" w:eastAsia="Times New Roman" w:hAnsi="Times New Roman" w:cs="Times New Roman"/>
        </w:rPr>
        <w:t xml:space="preserve"> учреждения;</w:t>
      </w:r>
    </w:p>
    <w:p w:rsidR="00A44F72" w:rsidRPr="00A44F72" w:rsidRDefault="00A44F72" w:rsidP="00091865">
      <w:pPr>
        <w:numPr>
          <w:ilvl w:val="0"/>
          <w:numId w:val="2"/>
        </w:numPr>
        <w:tabs>
          <w:tab w:val="left" w:pos="1039"/>
          <w:tab w:val="left" w:pos="9639"/>
        </w:tabs>
        <w:spacing w:line="274" w:lineRule="exact"/>
        <w:ind w:left="260" w:right="71" w:firstLine="5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20 парковочных мест для велосипедов на 100 посетителей объектов культуры, спорта и здравоохранения;</w:t>
      </w:r>
    </w:p>
    <w:p w:rsidR="00A44F72" w:rsidRPr="00A44F72" w:rsidRDefault="00A44F72" w:rsidP="00091865">
      <w:pPr>
        <w:numPr>
          <w:ilvl w:val="0"/>
          <w:numId w:val="2"/>
        </w:numPr>
        <w:tabs>
          <w:tab w:val="left" w:pos="1039"/>
          <w:tab w:val="left" w:pos="9639"/>
        </w:tabs>
        <w:spacing w:line="274" w:lineRule="exact"/>
        <w:ind w:left="260" w:right="71" w:firstLine="5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наличие мест постоянного хранения в количестве не менее 0,8 места на каждое домохозяйство (квартиру) при проектировании нового жилого дома.</w:t>
      </w:r>
    </w:p>
    <w:p w:rsidR="00A44F72" w:rsidRPr="00A44F72" w:rsidRDefault="00A44F72" w:rsidP="00091865">
      <w:pPr>
        <w:tabs>
          <w:tab w:val="left" w:pos="2102"/>
          <w:tab w:val="left" w:pos="3542"/>
          <w:tab w:val="left" w:pos="5159"/>
          <w:tab w:val="left" w:pos="6782"/>
          <w:tab w:val="left" w:pos="7794"/>
          <w:tab w:val="left" w:pos="9639"/>
        </w:tabs>
        <w:spacing w:line="274" w:lineRule="exact"/>
        <w:ind w:left="260" w:firstLine="560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Расчетные</w:t>
      </w:r>
      <w:r w:rsidRPr="00A44F72">
        <w:rPr>
          <w:rFonts w:ascii="Times New Roman" w:eastAsia="Times New Roman" w:hAnsi="Times New Roman" w:cs="Times New Roman"/>
        </w:rPr>
        <w:tab/>
      </w:r>
      <w:r w:rsidR="00091865">
        <w:rPr>
          <w:rFonts w:ascii="Times New Roman" w:eastAsia="Times New Roman" w:hAnsi="Times New Roman" w:cs="Times New Roman"/>
        </w:rPr>
        <w:t xml:space="preserve"> </w:t>
      </w:r>
      <w:r w:rsidRPr="00A44F72">
        <w:rPr>
          <w:rFonts w:ascii="Times New Roman" w:eastAsia="Times New Roman" w:hAnsi="Times New Roman" w:cs="Times New Roman"/>
        </w:rPr>
        <w:t>показатели</w:t>
      </w:r>
      <w:r w:rsidR="007410FE">
        <w:rPr>
          <w:rFonts w:ascii="Times New Roman" w:eastAsia="Times New Roman" w:hAnsi="Times New Roman" w:cs="Times New Roman"/>
        </w:rPr>
        <w:tab/>
        <w:t>максимально</w:t>
      </w:r>
      <w:r w:rsidR="007410FE">
        <w:rPr>
          <w:rFonts w:ascii="Times New Roman" w:eastAsia="Times New Roman" w:hAnsi="Times New Roman" w:cs="Times New Roman"/>
        </w:rPr>
        <w:tab/>
        <w:t>допустимого</w:t>
      </w:r>
      <w:r w:rsidR="007410FE">
        <w:rPr>
          <w:rFonts w:ascii="Times New Roman" w:eastAsia="Times New Roman" w:hAnsi="Times New Roman" w:cs="Times New Roman"/>
        </w:rPr>
        <w:tab/>
        <w:t xml:space="preserve">уровня </w:t>
      </w:r>
      <w:r w:rsidR="00091865">
        <w:rPr>
          <w:rFonts w:ascii="Times New Roman" w:eastAsia="Times New Roman" w:hAnsi="Times New Roman" w:cs="Times New Roman"/>
        </w:rPr>
        <w:t xml:space="preserve">     </w:t>
      </w:r>
      <w:r w:rsidRPr="00A44F72">
        <w:rPr>
          <w:rFonts w:ascii="Times New Roman" w:eastAsia="Times New Roman" w:hAnsi="Times New Roman" w:cs="Times New Roman"/>
        </w:rPr>
        <w:t>территориальной</w:t>
      </w:r>
    </w:p>
    <w:p w:rsidR="00301755" w:rsidRPr="00091865" w:rsidRDefault="00A44F72" w:rsidP="00091865">
      <w:pPr>
        <w:tabs>
          <w:tab w:val="left" w:pos="9639"/>
        </w:tabs>
        <w:spacing w:line="274" w:lineRule="exact"/>
        <w:ind w:left="260" w:right="71"/>
        <w:jc w:val="both"/>
        <w:rPr>
          <w:rFonts w:ascii="Times New Roman" w:eastAsia="Times New Roman" w:hAnsi="Times New Roman" w:cs="Times New Roman"/>
        </w:rPr>
      </w:pPr>
      <w:r w:rsidRPr="00A44F72">
        <w:rPr>
          <w:rFonts w:ascii="Times New Roman" w:eastAsia="Times New Roman" w:hAnsi="Times New Roman" w:cs="Times New Roman"/>
        </w:rPr>
        <w:t>доступности уличных велопарковок для кратковременного хранения - на расстоянии не более 30 м от входа в образовательные учреждения, объекты культур</w:t>
      </w:r>
      <w:r w:rsidR="007410FE">
        <w:rPr>
          <w:rFonts w:ascii="Times New Roman" w:eastAsia="Times New Roman" w:hAnsi="Times New Roman" w:cs="Times New Roman"/>
        </w:rPr>
        <w:t>ы, спорта и здравоохранения.»</w:t>
      </w:r>
    </w:p>
    <w:p w:rsidR="00926443" w:rsidRDefault="00091865" w:rsidP="00926443">
      <w:pPr>
        <w:pStyle w:val="a8"/>
        <w:keepNext/>
        <w:numPr>
          <w:ilvl w:val="0"/>
          <w:numId w:val="5"/>
        </w:numPr>
        <w:spacing w:before="240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>
        <w:rPr>
          <w:rFonts w:ascii="Times New Roman" w:hAnsi="Times New Roman" w:cs="Times New Roman"/>
          <w:bCs/>
          <w:kern w:val="32"/>
          <w:szCs w:val="32"/>
        </w:rPr>
        <w:t>В т</w:t>
      </w:r>
      <w:r w:rsidR="00926443" w:rsidRPr="00926443">
        <w:rPr>
          <w:rFonts w:ascii="Times New Roman" w:hAnsi="Times New Roman" w:cs="Times New Roman"/>
          <w:bCs/>
          <w:kern w:val="32"/>
          <w:szCs w:val="32"/>
        </w:rPr>
        <w:t xml:space="preserve">ом </w:t>
      </w:r>
      <w:r w:rsidR="00926443" w:rsidRPr="00926443">
        <w:rPr>
          <w:rFonts w:ascii="Times New Roman" w:hAnsi="Times New Roman" w:cs="Times New Roman"/>
          <w:bCs/>
          <w:kern w:val="32"/>
          <w:szCs w:val="32"/>
          <w:lang w:val="en-US"/>
        </w:rPr>
        <w:t>II</w:t>
      </w:r>
      <w:r w:rsidR="00926443" w:rsidRPr="00926443">
        <w:rPr>
          <w:rFonts w:ascii="Times New Roman" w:hAnsi="Times New Roman" w:cs="Times New Roman"/>
          <w:bCs/>
          <w:kern w:val="32"/>
          <w:szCs w:val="32"/>
        </w:rPr>
        <w:t xml:space="preserve"> «Материалы по обоснованию», часть </w:t>
      </w:r>
      <w:r w:rsidR="00926443" w:rsidRPr="00926443">
        <w:rPr>
          <w:rFonts w:ascii="Times New Roman" w:hAnsi="Times New Roman" w:cs="Times New Roman"/>
          <w:bCs/>
          <w:kern w:val="32"/>
          <w:szCs w:val="32"/>
          <w:lang w:val="en-US"/>
        </w:rPr>
        <w:t>II</w:t>
      </w:r>
      <w:r w:rsidR="00926443" w:rsidRPr="00926443">
        <w:rPr>
          <w:rFonts w:ascii="Times New Roman" w:hAnsi="Times New Roman" w:cs="Times New Roman"/>
          <w:bCs/>
          <w:kern w:val="32"/>
          <w:szCs w:val="32"/>
        </w:rPr>
        <w:t xml:space="preserve"> «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Материалы по обоснованию </w:t>
      </w:r>
    </w:p>
    <w:p w:rsidR="00926443" w:rsidRDefault="00091865" w:rsidP="00091865">
      <w:pPr>
        <w:pStyle w:val="a8"/>
        <w:keepNext/>
        <w:spacing w:before="240"/>
        <w:ind w:left="142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 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расчетных показателей местных нормативов градостроительного проектирования Чунского </w:t>
      </w:r>
      <w:r w:rsid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 </w:t>
      </w:r>
    </w:p>
    <w:p w:rsidR="00091865" w:rsidRDefault="00091865" w:rsidP="00091865">
      <w:pPr>
        <w:pStyle w:val="a8"/>
        <w:keepNext/>
        <w:spacing w:before="240"/>
        <w:ind w:left="142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 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районного муниципального образования Иркутской области</w:t>
      </w: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», главу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5</w:t>
      </w:r>
      <w:r w:rsid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«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Обоснование видов </w:t>
      </w: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   </w:t>
      </w:r>
    </w:p>
    <w:p w:rsidR="00091865" w:rsidRDefault="00091865" w:rsidP="00091865">
      <w:pPr>
        <w:pStyle w:val="a8"/>
        <w:keepNext/>
        <w:spacing w:before="240"/>
        <w:ind w:left="142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 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объектов местного значения муниципального района, для которых определяются расчетные </w:t>
      </w: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</w:t>
      </w:r>
    </w:p>
    <w:p w:rsidR="00926443" w:rsidRDefault="00091865" w:rsidP="00091865">
      <w:pPr>
        <w:pStyle w:val="a8"/>
        <w:keepNext/>
        <w:spacing w:before="240"/>
        <w:ind w:left="142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 </w:t>
      </w:r>
      <w:r w:rsidR="00926443" w:rsidRP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показатели</w:t>
      </w:r>
      <w:r w:rsidR="00926443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»</w:t>
      </w:r>
      <w:r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таблицу 5 внести следующие дополнения:</w:t>
      </w:r>
    </w:p>
    <w:p w:rsidR="001C3CB1" w:rsidRPr="00926443" w:rsidRDefault="001C3CB1" w:rsidP="00091865">
      <w:pPr>
        <w:pStyle w:val="a8"/>
        <w:keepNext/>
        <w:spacing w:before="240"/>
        <w:ind w:left="142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4065"/>
        <w:gridCol w:w="5497"/>
      </w:tblGrid>
      <w:tr w:rsidR="00091865" w:rsidRPr="00091865" w:rsidTr="00091865">
        <w:trPr>
          <w:trHeight w:val="79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65" w:rsidRPr="001C3CB1" w:rsidRDefault="00091865" w:rsidP="00091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велосипедная дорожка</w:t>
            </w:r>
            <w:r w:rsidRPr="001C3CB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велопешеходная дорожка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65" w:rsidRPr="001C3CB1" w:rsidRDefault="00FD2932" w:rsidP="00CB480F">
            <w:pPr>
              <w:pStyle w:val="1"/>
              <w:shd w:val="clear" w:color="auto" w:fill="FEFEFE"/>
              <w:spacing w:befor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 w:bidi="ar-SA"/>
              </w:rPr>
              <w:t>и</w:t>
            </w:r>
            <w:r w:rsidR="00CB480F" w:rsidRPr="001C3CB1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 w:bidi="ar-SA"/>
              </w:rPr>
              <w:t>сполнение пункта 2 «А» части 6 Перечня поручений Президента Российской федерации по итогам заседания Совета по развитию физической культуры и спорта от 22 ноября 2019 года                         № Пр-2397</w:t>
            </w:r>
            <w:r w:rsidRPr="001C3CB1">
              <w:rPr>
                <w:rFonts w:ascii="Times New Roman" w:eastAsia="TimesNewRomanPSMT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</w:tc>
      </w:tr>
      <w:tr w:rsidR="00FD2932" w:rsidRPr="00091865" w:rsidTr="000761D3">
        <w:trPr>
          <w:trHeight w:val="79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2" w:rsidRPr="001C3CB1" w:rsidRDefault="00FD2932" w:rsidP="00091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полоса для велосипедистов</w:t>
            </w:r>
          </w:p>
        </w:tc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32" w:rsidRPr="001C3CB1" w:rsidRDefault="00FD2932" w:rsidP="00FD2932">
            <w:pPr>
              <w:widowControl/>
              <w:autoSpaceDE w:val="0"/>
              <w:spacing w:after="1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hAnsi="Times New Roman" w:cs="Times New Roman"/>
                <w:color w:val="auto"/>
              </w:rPr>
              <w:t>пункт 5 статьи 15 Федерального закона от 6.10.2003г.  N 131- ФЗ" Об общих принципах организации местного самоуправления в Российской Федерации":</w:t>
            </w:r>
            <w:r w:rsidRPr="001C3CB1">
              <w:rPr>
                <w:rFonts w:ascii="Times New Roman" w:hAnsi="Times New Roman" w:cs="Times New Roman"/>
                <w:color w:val="auto"/>
              </w:rPr>
              <w:br/>
              <w:t xml:space="preserve">5) дорожная деятельность в отношении автомобиль-ных дорог местного значения вне границ населенных пунктов в границах муниципального района, осущест-вление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</w:t>
            </w:r>
            <w:r w:rsidRPr="001C3CB1">
              <w:rPr>
                <w:rFonts w:ascii="Times New Roman" w:hAnsi="Times New Roman" w:cs="Times New Roman"/>
                <w:b/>
                <w:color w:val="auto"/>
              </w:rPr>
              <w:t>обеспечение безопасности дорожного движения на них</w:t>
            </w:r>
            <w:r w:rsidRPr="001C3CB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1C3CB1">
              <w:rPr>
                <w:rFonts w:ascii="Times New Roman" w:hAnsi="Times New Roman" w:cs="Times New Roman"/>
                <w:b/>
                <w:color w:val="auto"/>
              </w:rPr>
              <w:t>а также осуществление иных полномочий в области использования автомобильных дороги осуществления дорожной деятельности в соответствии с законодательством Российской Федерации.</w:t>
            </w:r>
          </w:p>
        </w:tc>
      </w:tr>
      <w:tr w:rsidR="00FD2932" w:rsidRPr="00091865" w:rsidTr="000761D3">
        <w:trPr>
          <w:trHeight w:val="79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2" w:rsidRPr="00787015" w:rsidRDefault="00FD2932" w:rsidP="00091865">
            <w:pPr>
              <w:widowControl/>
              <w:rPr>
                <w:rFonts w:ascii="Times New Roman" w:eastAsia="Times New Roman" w:hAnsi="Times New Roman" w:cs="Times New Roman"/>
                <w:bCs/>
                <w:color w:val="333333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велопарковка</w:t>
            </w:r>
          </w:p>
        </w:tc>
        <w:tc>
          <w:tcPr>
            <w:tcW w:w="5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32" w:rsidRPr="00091865" w:rsidRDefault="00FD2932" w:rsidP="00091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D2932" w:rsidRPr="00091865" w:rsidTr="000761D3">
        <w:trPr>
          <w:trHeight w:val="79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2" w:rsidRPr="00787015" w:rsidRDefault="00FD2932" w:rsidP="00091865">
            <w:pPr>
              <w:widowControl/>
              <w:rPr>
                <w:rFonts w:ascii="Times New Roman" w:eastAsia="Times New Roman" w:hAnsi="Times New Roman" w:cs="Times New Roman"/>
                <w:bCs/>
                <w:color w:val="333333"/>
                <w:lang w:bidi="ar-SA"/>
              </w:rPr>
            </w:pPr>
          </w:p>
        </w:tc>
        <w:tc>
          <w:tcPr>
            <w:tcW w:w="5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32" w:rsidRPr="00091865" w:rsidRDefault="00FD2932" w:rsidP="0009186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D2932" w:rsidRPr="001C3CB1" w:rsidRDefault="00FD2932" w:rsidP="00902CC3">
      <w:pPr>
        <w:widowControl/>
        <w:spacing w:line="240" w:lineRule="exact"/>
        <w:ind w:firstLine="708"/>
        <w:jc w:val="both"/>
        <w:rPr>
          <w:rFonts w:ascii="Times New Roman" w:hAnsi="Times New Roman" w:cs="Times New Roman"/>
          <w:bCs/>
          <w:color w:val="auto"/>
          <w:kern w:val="32"/>
          <w:szCs w:val="32"/>
        </w:rPr>
      </w:pPr>
    </w:p>
    <w:p w:rsidR="00902CC3" w:rsidRPr="001C3CB1" w:rsidRDefault="00902CC3" w:rsidP="00902CC3">
      <w:pPr>
        <w:pStyle w:val="a8"/>
        <w:keepNext/>
        <w:numPr>
          <w:ilvl w:val="0"/>
          <w:numId w:val="5"/>
        </w:numPr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 w:rsidRPr="001C3CB1">
        <w:rPr>
          <w:rFonts w:ascii="Times New Roman" w:hAnsi="Times New Roman" w:cs="Times New Roman"/>
          <w:bCs/>
          <w:color w:val="auto"/>
          <w:kern w:val="32"/>
          <w:szCs w:val="32"/>
        </w:rPr>
        <w:t>Таблицу 10, р</w:t>
      </w:r>
      <w:r w:rsidR="000761D3" w:rsidRPr="001C3CB1">
        <w:rPr>
          <w:rFonts w:ascii="Times New Roman" w:hAnsi="Times New Roman" w:cs="Times New Roman"/>
          <w:bCs/>
          <w:color w:val="auto"/>
          <w:kern w:val="32"/>
          <w:szCs w:val="32"/>
        </w:rPr>
        <w:t>аздел</w:t>
      </w:r>
      <w:r w:rsidRPr="001C3CB1">
        <w:rPr>
          <w:rFonts w:ascii="Times New Roman" w:hAnsi="Times New Roman" w:cs="Times New Roman"/>
          <w:bCs/>
          <w:color w:val="auto"/>
          <w:kern w:val="32"/>
          <w:szCs w:val="32"/>
        </w:rPr>
        <w:t>а</w:t>
      </w:r>
      <w:r w:rsidR="000761D3" w:rsidRPr="001C3CB1">
        <w:rPr>
          <w:rFonts w:ascii="Times New Roman" w:hAnsi="Times New Roman" w:cs="Times New Roman"/>
          <w:bCs/>
          <w:color w:val="auto"/>
          <w:kern w:val="32"/>
          <w:szCs w:val="32"/>
        </w:rPr>
        <w:t xml:space="preserve"> </w:t>
      </w:r>
      <w:r w:rsidR="000761D3" w:rsidRPr="001C3CB1">
        <w:rPr>
          <w:rFonts w:ascii="Times New Roman" w:hAnsi="Times New Roman" w:cs="Times New Roman"/>
          <w:bCs/>
          <w:color w:val="auto"/>
          <w:kern w:val="32"/>
          <w:szCs w:val="32"/>
          <w:lang w:val="en-US"/>
        </w:rPr>
        <w:t>III</w:t>
      </w:r>
      <w:r w:rsidR="000761D3" w:rsidRPr="001C3CB1">
        <w:rPr>
          <w:rFonts w:ascii="Times New Roman" w:hAnsi="Times New Roman" w:cs="Times New Roman"/>
          <w:bCs/>
          <w:color w:val="auto"/>
          <w:kern w:val="32"/>
          <w:szCs w:val="32"/>
        </w:rPr>
        <w:t xml:space="preserve"> «Объекты автомобильного транспорта», </w:t>
      </w:r>
      <w:r w:rsidR="000761D3"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г</w:t>
      </w:r>
      <w:r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лавы</w:t>
      </w:r>
      <w:r w:rsidR="000761D3"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10 «Расчетные </w:t>
      </w:r>
    </w:p>
    <w:p w:rsidR="000761D3" w:rsidRPr="001C3CB1" w:rsidRDefault="000761D3" w:rsidP="00902CC3">
      <w:pPr>
        <w:keepNext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муниципальных образований Чунского районного муниципального образования Иркутск</w:t>
      </w:r>
      <w:r w:rsidR="00902CC3"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ой облас</w:t>
      </w:r>
      <w:r w:rsidR="00CA0E6D"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>ти» дополнить следующим пунктом:</w:t>
      </w:r>
    </w:p>
    <w:p w:rsidR="000761D3" w:rsidRPr="001C3CB1" w:rsidRDefault="000761D3" w:rsidP="000761D3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1096"/>
        <w:gridCol w:w="1097"/>
        <w:gridCol w:w="1092"/>
        <w:gridCol w:w="1208"/>
        <w:gridCol w:w="1187"/>
        <w:gridCol w:w="1206"/>
      </w:tblGrid>
      <w:tr w:rsidR="001C3CB1" w:rsidRPr="001C3CB1" w:rsidTr="0080251C">
        <w:trPr>
          <w:trHeight w:val="20"/>
          <w:jc w:val="center"/>
        </w:trPr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Категория дорог и улиц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Расчетная скорость движения, км/ч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Ширина полосы движения, 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Число полос движения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Наименьший радиус кривых в плане, 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Наибольший продольный уклон, 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Ширина пешеходной</w:t>
            </w:r>
          </w:p>
          <w:p w:rsidR="00902CC3" w:rsidRPr="001C3CB1" w:rsidRDefault="00902CC3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части тротуара, м</w:t>
            </w:r>
          </w:p>
        </w:tc>
      </w:tr>
      <w:tr w:rsidR="001C3CB1" w:rsidRPr="001C3CB1" w:rsidTr="0080251C">
        <w:trPr>
          <w:trHeight w:val="660"/>
          <w:jc w:val="center"/>
        </w:trPr>
        <w:tc>
          <w:tcPr>
            <w:tcW w:w="144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Велосипедные дорожки:</w:t>
            </w:r>
          </w:p>
          <w:p w:rsidR="0080251C" w:rsidRPr="001C3CB1" w:rsidRDefault="0080251C" w:rsidP="00902C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в составе поперечного профиля УДС</w:t>
            </w:r>
          </w:p>
          <w:p w:rsidR="0080251C" w:rsidRPr="001C3CB1" w:rsidRDefault="0080251C" w:rsidP="00902C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 на рекреационных территориях в жилых зонах и т.п.</w:t>
            </w:r>
          </w:p>
          <w:p w:rsidR="0080251C" w:rsidRPr="001C3CB1" w:rsidRDefault="0080251C" w:rsidP="00902CC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8025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8025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1,50*</w:t>
            </w:r>
          </w:p>
          <w:p w:rsidR="0080251C" w:rsidRPr="001C3CB1" w:rsidRDefault="0080251C" w:rsidP="008025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1,00**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1-2</w:t>
            </w:r>
          </w:p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1C3CB1" w:rsidRPr="001C3CB1" w:rsidTr="0080251C">
        <w:trPr>
          <w:trHeight w:val="720"/>
          <w:jc w:val="center"/>
        </w:trPr>
        <w:tc>
          <w:tcPr>
            <w:tcW w:w="144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8025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8025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1,50*</w:t>
            </w:r>
          </w:p>
          <w:p w:rsidR="0080251C" w:rsidRPr="001C3CB1" w:rsidRDefault="0080251C" w:rsidP="008025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1,00**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1-2</w:t>
            </w:r>
          </w:p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902C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1C3CB1" w:rsidRPr="001C3CB1" w:rsidTr="0080251C">
        <w:trPr>
          <w:trHeight w:val="7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51C" w:rsidRPr="001C3CB1" w:rsidRDefault="0080251C" w:rsidP="008025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* При движении в одном направлении.</w:t>
            </w:r>
          </w:p>
          <w:p w:rsidR="0080251C" w:rsidRPr="001C3CB1" w:rsidRDefault="0080251C" w:rsidP="008025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C3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** При движении в двух направлениях.</w:t>
            </w:r>
          </w:p>
        </w:tc>
      </w:tr>
    </w:tbl>
    <w:p w:rsidR="00902CC3" w:rsidRPr="001C3CB1" w:rsidRDefault="00902CC3" w:rsidP="00902CC3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</w:p>
    <w:p w:rsidR="00CA0E6D" w:rsidRPr="001C3CB1" w:rsidRDefault="00CA0E6D" w:rsidP="00CA0E6D">
      <w:pPr>
        <w:pStyle w:val="a8"/>
        <w:keepNext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Раздел </w:t>
      </w:r>
      <w:r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val="en-US" w:bidi="ar-SA"/>
        </w:rPr>
        <w:t>XVII</w:t>
      </w:r>
      <w:r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 «Нормативно – правовая база» дополнить следующими пунктами:</w:t>
      </w:r>
    </w:p>
    <w:p w:rsidR="00CA0E6D" w:rsidRPr="001C3CB1" w:rsidRDefault="00CA0E6D" w:rsidP="00CA0E6D">
      <w:pPr>
        <w:keepNext/>
        <w:ind w:left="680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C3CB1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-  </w:t>
      </w:r>
      <w:r w:rsidRPr="001C3CB1">
        <w:rPr>
          <w:rFonts w:ascii="Times New Roman" w:eastAsia="Times New Roman" w:hAnsi="Times New Roman" w:cs="Times New Roman"/>
          <w:color w:val="auto"/>
          <w:lang w:bidi="ar-SA"/>
        </w:rPr>
        <w:t xml:space="preserve">«ГОСТ 33150-2014 Межгосударственный стандарт. Дороги автомобильные общего </w:t>
      </w:r>
    </w:p>
    <w:p w:rsidR="00054D2B" w:rsidRPr="001C3CB1" w:rsidRDefault="00CA0E6D" w:rsidP="00054D2B">
      <w:pPr>
        <w:keepNext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</w:pPr>
      <w:r w:rsidRPr="001C3CB1">
        <w:rPr>
          <w:rFonts w:ascii="Times New Roman" w:eastAsia="Times New Roman" w:hAnsi="Times New Roman" w:cs="Times New Roman"/>
          <w:color w:val="auto"/>
          <w:lang w:bidi="ar-SA"/>
        </w:rPr>
        <w:t>пользования. Проектирование пешеходных и велосипедных дорожек. Общие требования»;</w:t>
      </w:r>
    </w:p>
    <w:p w:rsidR="004C682F" w:rsidRPr="001C3CB1" w:rsidRDefault="00054D2B" w:rsidP="001C3CB1">
      <w:pPr>
        <w:keepNext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sectPr w:rsidR="004C682F" w:rsidRPr="001C3CB1" w:rsidSect="00A91782">
          <w:type w:val="continuous"/>
          <w:pgSz w:w="11900" w:h="16840"/>
          <w:pgMar w:top="1111" w:right="701" w:bottom="709" w:left="1489" w:header="0" w:footer="3" w:gutter="0"/>
          <w:cols w:space="720"/>
          <w:noEndnote/>
          <w:docGrid w:linePitch="360"/>
        </w:sectPr>
      </w:pPr>
      <w:r w:rsidRPr="001C3CB1">
        <w:rPr>
          <w:rFonts w:ascii="Times New Roman" w:eastAsia="Times New Roman" w:hAnsi="Times New Roman" w:cs="Times New Roman"/>
          <w:bCs/>
          <w:color w:val="auto"/>
          <w:kern w:val="32"/>
          <w:szCs w:val="32"/>
          <w:lang w:bidi="ar-SA"/>
        </w:rPr>
        <w:t xml:space="preserve">- </w:t>
      </w:r>
      <w:r w:rsidR="00CA0E6D" w:rsidRPr="001C3CB1">
        <w:rPr>
          <w:rFonts w:ascii="Times New Roman" w:eastAsia="Times New Roman" w:hAnsi="Times New Roman" w:cs="Times New Roman"/>
          <w:color w:val="auto"/>
          <w:lang w:bidi="ar-SA"/>
        </w:rPr>
        <w:t>Методические рекомендации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 (согласованы Минтра</w:t>
      </w:r>
      <w:r w:rsidR="001C3CB1">
        <w:rPr>
          <w:rFonts w:ascii="Times New Roman" w:eastAsia="Times New Roman" w:hAnsi="Times New Roman" w:cs="Times New Roman"/>
          <w:color w:val="auto"/>
          <w:lang w:bidi="ar-SA"/>
        </w:rPr>
        <w:t xml:space="preserve">нсом России </w:t>
      </w:r>
      <w:r w:rsidR="009C1B05">
        <w:rPr>
          <w:rFonts w:ascii="Times New Roman" w:eastAsia="Times New Roman" w:hAnsi="Times New Roman" w:cs="Times New Roman"/>
          <w:color w:val="auto"/>
          <w:lang w:bidi="ar-SA"/>
        </w:rPr>
        <w:t xml:space="preserve"> 24.07.2018.</w:t>
      </w:r>
      <w:bookmarkStart w:id="0" w:name="_GoBack"/>
      <w:bookmarkEnd w:id="0"/>
    </w:p>
    <w:p w:rsidR="004C682F" w:rsidRPr="009C1B05" w:rsidRDefault="004C682F" w:rsidP="009C1B05">
      <w:pPr>
        <w:tabs>
          <w:tab w:val="left" w:pos="1944"/>
        </w:tabs>
        <w:rPr>
          <w:sz w:val="2"/>
          <w:szCs w:val="2"/>
        </w:rPr>
      </w:pPr>
    </w:p>
    <w:sectPr w:rsidR="004C682F" w:rsidRPr="009C1B05">
      <w:headerReference w:type="default" r:id="rId7"/>
      <w:pgSz w:w="11900" w:h="16840"/>
      <w:pgMar w:top="1111" w:right="397" w:bottom="1110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0D" w:rsidRDefault="00416F0D">
      <w:r>
        <w:separator/>
      </w:r>
    </w:p>
  </w:endnote>
  <w:endnote w:type="continuationSeparator" w:id="0">
    <w:p w:rsidR="00416F0D" w:rsidRDefault="0041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0D" w:rsidRDefault="00416F0D"/>
  </w:footnote>
  <w:footnote w:type="continuationSeparator" w:id="0">
    <w:p w:rsidR="00416F0D" w:rsidRDefault="00416F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D3" w:rsidRDefault="000761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4222115</wp:posOffset>
              </wp:positionH>
              <wp:positionV relativeFrom="page">
                <wp:posOffset>532765</wp:posOffset>
              </wp:positionV>
              <wp:extent cx="73660" cy="167640"/>
              <wp:effectExtent l="254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1D3" w:rsidRDefault="000761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  <w:p w:rsidR="000761D3" w:rsidRDefault="000761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2.45pt;margin-top:41.95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6OU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M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" filled="f" stroked="f">
              <v:textbox style="mso-fit-shape-to-text:t" inset="0,0,0,0">
                <w:txbxContent>
                  <w:p w:rsidR="000761D3" w:rsidRDefault="000761D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  <w:p w:rsidR="000761D3" w:rsidRDefault="000761D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BE2"/>
    <w:multiLevelType w:val="hybridMultilevel"/>
    <w:tmpl w:val="3C0E76FA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BF27E0D"/>
    <w:multiLevelType w:val="hybridMultilevel"/>
    <w:tmpl w:val="EC088DAC"/>
    <w:lvl w:ilvl="0" w:tplc="30BE3D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22DD3"/>
    <w:multiLevelType w:val="multilevel"/>
    <w:tmpl w:val="4B542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91407"/>
    <w:multiLevelType w:val="multilevel"/>
    <w:tmpl w:val="15C47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50D56"/>
    <w:multiLevelType w:val="hybridMultilevel"/>
    <w:tmpl w:val="7D6AAC46"/>
    <w:lvl w:ilvl="0" w:tplc="7F2E9C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2F"/>
    <w:rsid w:val="00011D7E"/>
    <w:rsid w:val="00054D2B"/>
    <w:rsid w:val="000761D3"/>
    <w:rsid w:val="00077AB7"/>
    <w:rsid w:val="00091865"/>
    <w:rsid w:val="000C4078"/>
    <w:rsid w:val="00134F6D"/>
    <w:rsid w:val="001A2982"/>
    <w:rsid w:val="001C3CB1"/>
    <w:rsid w:val="001D024A"/>
    <w:rsid w:val="001F0AD2"/>
    <w:rsid w:val="00241E0E"/>
    <w:rsid w:val="00264E1A"/>
    <w:rsid w:val="00272456"/>
    <w:rsid w:val="002C0128"/>
    <w:rsid w:val="002C21EF"/>
    <w:rsid w:val="00301755"/>
    <w:rsid w:val="003236B3"/>
    <w:rsid w:val="00374B3F"/>
    <w:rsid w:val="003A71B9"/>
    <w:rsid w:val="003E03BF"/>
    <w:rsid w:val="003E5E6F"/>
    <w:rsid w:val="00416F0D"/>
    <w:rsid w:val="0042356F"/>
    <w:rsid w:val="00437674"/>
    <w:rsid w:val="00496191"/>
    <w:rsid w:val="004C682F"/>
    <w:rsid w:val="004E2515"/>
    <w:rsid w:val="004E7AAA"/>
    <w:rsid w:val="005312B6"/>
    <w:rsid w:val="005C2327"/>
    <w:rsid w:val="005F0B1F"/>
    <w:rsid w:val="00652812"/>
    <w:rsid w:val="006A2622"/>
    <w:rsid w:val="006D29AA"/>
    <w:rsid w:val="006F61F7"/>
    <w:rsid w:val="006F7754"/>
    <w:rsid w:val="00716B43"/>
    <w:rsid w:val="007410FE"/>
    <w:rsid w:val="00742332"/>
    <w:rsid w:val="00787015"/>
    <w:rsid w:val="0079276F"/>
    <w:rsid w:val="007B0BD8"/>
    <w:rsid w:val="007B5A7D"/>
    <w:rsid w:val="007C5159"/>
    <w:rsid w:val="007D69F6"/>
    <w:rsid w:val="007E73CE"/>
    <w:rsid w:val="0080251C"/>
    <w:rsid w:val="0083199A"/>
    <w:rsid w:val="00840AE0"/>
    <w:rsid w:val="008F5740"/>
    <w:rsid w:val="008F6B72"/>
    <w:rsid w:val="00902CC3"/>
    <w:rsid w:val="00915D8A"/>
    <w:rsid w:val="00916E94"/>
    <w:rsid w:val="009174A5"/>
    <w:rsid w:val="00926443"/>
    <w:rsid w:val="00963ED6"/>
    <w:rsid w:val="00966A51"/>
    <w:rsid w:val="00985C86"/>
    <w:rsid w:val="009A6AFA"/>
    <w:rsid w:val="009C1B05"/>
    <w:rsid w:val="009D34B9"/>
    <w:rsid w:val="00A24D2B"/>
    <w:rsid w:val="00A3216D"/>
    <w:rsid w:val="00A373F7"/>
    <w:rsid w:val="00A44F72"/>
    <w:rsid w:val="00A91782"/>
    <w:rsid w:val="00A9581F"/>
    <w:rsid w:val="00B23604"/>
    <w:rsid w:val="00BF4D90"/>
    <w:rsid w:val="00C00936"/>
    <w:rsid w:val="00C230B1"/>
    <w:rsid w:val="00C434A9"/>
    <w:rsid w:val="00CA0E6D"/>
    <w:rsid w:val="00CB480F"/>
    <w:rsid w:val="00CC3202"/>
    <w:rsid w:val="00CF71B9"/>
    <w:rsid w:val="00D05A7F"/>
    <w:rsid w:val="00D12FB8"/>
    <w:rsid w:val="00D60A77"/>
    <w:rsid w:val="00D63313"/>
    <w:rsid w:val="00DA6FE5"/>
    <w:rsid w:val="00DF32B7"/>
    <w:rsid w:val="00E60444"/>
    <w:rsid w:val="00EB354E"/>
    <w:rsid w:val="00F21C89"/>
    <w:rsid w:val="00F5727B"/>
    <w:rsid w:val="00FA5ED8"/>
    <w:rsid w:val="00FD2932"/>
    <w:rsid w:val="00FE37FF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A81D"/>
  <w15:docId w15:val="{588BB88B-9BFF-4A16-83F2-EF1B39B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B4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Заголовок №3 + 10;5 pt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5pt-1pt">
    <w:name w:val="Заголовок №3 + 15 pt;Интервал -1 pt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5">
    <w:name w:val="Заголовок №3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05pt0">
    <w:name w:val="Заголовок №3 + 10;5 pt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15pt-1pt0">
    <w:name w:val="Заголовок №3 + 15 pt;Интервал -1 pt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-1pt1">
    <w:name w:val="Заголовок №3 + 15 pt;Интервал -1 pt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6">
    <w:name w:val="Заголовок №3"/>
    <w:basedOn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TimesNewRoman15pt">
    <w:name w:val="Заголовок №3 + Times New Roman;15 pt;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LucidaSansUnicode14pt">
    <w:name w:val="Заголовок №3 + Lucida Sans Unicode;14 pt;Курсив"/>
    <w:basedOn w:val="3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5pt">
    <w:name w:val="Заголовок №3 + 7;5 pt;Курсив"/>
    <w:basedOn w:val="3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LucidaSansUnicode14pt0">
    <w:name w:val="Заголовок №3 + Lucida Sans Unicode;14 pt;Курсив"/>
    <w:basedOn w:val="3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360" w:line="0" w:lineRule="atLeast"/>
      <w:jc w:val="both"/>
      <w:outlineLvl w:val="2"/>
    </w:pPr>
    <w:rPr>
      <w:rFonts w:ascii="Segoe UI" w:eastAsia="Segoe UI" w:hAnsi="Segoe UI" w:cs="Segoe UI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8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39"/>
    <w:rsid w:val="00EB354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1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37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37FF"/>
    <w:rPr>
      <w:color w:val="000000"/>
    </w:rPr>
  </w:style>
  <w:style w:type="paragraph" w:styleId="ab">
    <w:name w:val="footer"/>
    <w:basedOn w:val="a"/>
    <w:link w:val="ac"/>
    <w:uiPriority w:val="99"/>
    <w:unhideWhenUsed/>
    <w:rsid w:val="00FE37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37F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C51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59"/>
    <w:rPr>
      <w:rFonts w:ascii="Segoe UI" w:hAnsi="Segoe UI" w:cs="Segoe UI"/>
      <w:color w:val="000000"/>
      <w:sz w:val="18"/>
      <w:szCs w:val="18"/>
    </w:rPr>
  </w:style>
  <w:style w:type="paragraph" w:customStyle="1" w:styleId="14">
    <w:name w:val="Обычный1"/>
    <w:rsid w:val="003E5E6F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empty">
    <w:name w:val="empty"/>
    <w:basedOn w:val="a"/>
    <w:rsid w:val="00DF32B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table" w:customStyle="1" w:styleId="15">
    <w:name w:val="Сетка таблицы1"/>
    <w:basedOn w:val="a1"/>
    <w:next w:val="a7"/>
    <w:uiPriority w:val="59"/>
    <w:rsid w:val="009174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CA0E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2022-05-24T00:42:00Z</cp:lastPrinted>
  <dcterms:created xsi:type="dcterms:W3CDTF">2022-05-05T01:59:00Z</dcterms:created>
  <dcterms:modified xsi:type="dcterms:W3CDTF">2022-05-24T00:49:00Z</dcterms:modified>
</cp:coreProperties>
</file>